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4481" w14:textId="17CD6523" w:rsidR="00080DC1" w:rsidRPr="007437E6" w:rsidRDefault="00695121">
      <w:pPr>
        <w:jc w:val="center"/>
        <w:rPr>
          <w:sz w:val="30"/>
          <w:szCs w:val="30"/>
          <w:lang w:val="ro-MD"/>
        </w:rPr>
      </w:pPr>
      <w:r w:rsidRPr="007437E6">
        <w:rPr>
          <w:b/>
          <w:bCs/>
          <w:sz w:val="30"/>
          <w:szCs w:val="30"/>
          <w:lang w:val="ro-MD"/>
        </w:rPr>
        <w:t>Caiet de sarcini</w:t>
      </w:r>
      <w:r w:rsidRPr="007437E6">
        <w:rPr>
          <w:sz w:val="30"/>
          <w:szCs w:val="30"/>
          <w:lang w:val="ro-MD"/>
        </w:rPr>
        <w:t xml:space="preserve"> </w:t>
      </w:r>
      <w:r w:rsidR="007437E6" w:rsidRPr="007437E6">
        <w:rPr>
          <w:b/>
          <w:bCs/>
          <w:sz w:val="28"/>
          <w:szCs w:val="28"/>
          <w:lang w:val="ro-MD"/>
        </w:rPr>
        <w:t>Lucrări</w:t>
      </w:r>
      <w:r w:rsidRPr="007437E6">
        <w:rPr>
          <w:b/>
          <w:bCs/>
          <w:sz w:val="28"/>
          <w:szCs w:val="28"/>
          <w:lang w:val="ro-MD"/>
        </w:rPr>
        <w:t xml:space="preserve"> de </w:t>
      </w:r>
      <w:r w:rsidR="007437E6" w:rsidRPr="007437E6">
        <w:rPr>
          <w:b/>
          <w:bCs/>
          <w:sz w:val="28"/>
          <w:szCs w:val="28"/>
          <w:lang w:val="ro-MD"/>
        </w:rPr>
        <w:t>reparație</w:t>
      </w:r>
      <w:r w:rsidRPr="007437E6">
        <w:rPr>
          <w:b/>
          <w:bCs/>
          <w:sz w:val="28"/>
          <w:szCs w:val="28"/>
          <w:lang w:val="ro-MD"/>
        </w:rPr>
        <w:t xml:space="preserve"> </w:t>
      </w:r>
      <w:r w:rsidR="00EE3A94">
        <w:rPr>
          <w:b/>
          <w:bCs/>
          <w:sz w:val="28"/>
          <w:szCs w:val="28"/>
          <w:lang w:val="ro-MD"/>
        </w:rPr>
        <w:t xml:space="preserve">sistemul pluvial din locația OT CMAC or. </w:t>
      </w:r>
      <w:proofErr w:type="spellStart"/>
      <w:r w:rsidR="00EE3A94">
        <w:rPr>
          <w:b/>
          <w:bCs/>
          <w:sz w:val="28"/>
          <w:szCs w:val="28"/>
          <w:lang w:val="ro-MD"/>
        </w:rPr>
        <w:t>Ceadîr</w:t>
      </w:r>
      <w:proofErr w:type="spellEnd"/>
      <w:r w:rsidR="00EE3A94">
        <w:rPr>
          <w:b/>
          <w:bCs/>
          <w:sz w:val="28"/>
          <w:szCs w:val="28"/>
          <w:lang w:val="ro-MD"/>
        </w:rPr>
        <w:t xml:space="preserve">-Lunga, str. </w:t>
      </w:r>
      <w:proofErr w:type="spellStart"/>
      <w:r w:rsidR="00EE3A94">
        <w:rPr>
          <w:b/>
          <w:bCs/>
          <w:sz w:val="28"/>
          <w:szCs w:val="28"/>
          <w:lang w:val="ro-MD"/>
        </w:rPr>
        <w:t>Lunaciarski</w:t>
      </w:r>
      <w:proofErr w:type="spellEnd"/>
      <w:r w:rsidR="00EE3A94">
        <w:rPr>
          <w:b/>
          <w:bCs/>
          <w:sz w:val="28"/>
          <w:szCs w:val="28"/>
          <w:lang w:val="ro-MD"/>
        </w:rPr>
        <w:t>, 8.</w:t>
      </w:r>
    </w:p>
    <w:p w14:paraId="0131D5C8" w14:textId="77777777" w:rsidR="00695121" w:rsidRPr="007437E6" w:rsidRDefault="00695121">
      <w:pPr>
        <w:jc w:val="center"/>
        <w:rPr>
          <w:sz w:val="24"/>
          <w:szCs w:val="24"/>
          <w:lang w:val="ro-MD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78632C" w:rsidRPr="007437E6" w14:paraId="27BCAD3E" w14:textId="77777777" w:rsidTr="0095721D">
        <w:trPr>
          <w:cantSplit/>
          <w:trHeight w:val="25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057CC3A" w14:textId="77777777" w:rsidR="0078632C" w:rsidRPr="007437E6" w:rsidRDefault="0078632C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№</w:t>
            </w:r>
          </w:p>
          <w:p w14:paraId="33428BDC" w14:textId="77777777" w:rsidR="0078632C" w:rsidRPr="007437E6" w:rsidRDefault="0078632C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 xml:space="preserve"> crt.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7B281E8D" w14:textId="77777777" w:rsidR="009D6949" w:rsidRDefault="0078632C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 xml:space="preserve">Simbol norme si cod  resurse </w:t>
            </w:r>
          </w:p>
          <w:p w14:paraId="1AFC5901" w14:textId="4D29136A" w:rsidR="0078632C" w:rsidRPr="007437E6" w:rsidRDefault="009D6949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bidi="ru-RU"/>
              </w:rPr>
              <w:t>Шифры норм и коды ресурсов</w:t>
            </w:r>
            <w:r w:rsidR="0078632C" w:rsidRPr="007437E6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5DEF4C49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  <w:p w14:paraId="6D6C8950" w14:textId="77777777" w:rsidR="0078632C" w:rsidRDefault="0078632C">
            <w:pPr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Denumire lucrări</w:t>
            </w:r>
            <w:r w:rsidR="0093592B" w:rsidRPr="007437E6">
              <w:rPr>
                <w:sz w:val="22"/>
                <w:szCs w:val="22"/>
                <w:lang w:val="ro-MD"/>
              </w:rPr>
              <w:t>lor</w:t>
            </w:r>
          </w:p>
          <w:p w14:paraId="404E6CF4" w14:textId="77DCAD82" w:rsidR="009D6949" w:rsidRPr="007437E6" w:rsidRDefault="009D6949">
            <w:pPr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bidi="ru-RU"/>
              </w:rPr>
              <w:t>Наименование работ и затрат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10E454C" w14:textId="77777777" w:rsidR="0078632C" w:rsidRDefault="0078632C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Unitatea de m</w:t>
            </w:r>
            <w:r w:rsidR="0093592B" w:rsidRPr="007437E6">
              <w:rPr>
                <w:sz w:val="22"/>
                <w:szCs w:val="22"/>
                <w:lang w:val="ro-MD"/>
              </w:rPr>
              <w:t>ă</w:t>
            </w:r>
            <w:r w:rsidRPr="007437E6">
              <w:rPr>
                <w:sz w:val="22"/>
                <w:szCs w:val="22"/>
                <w:lang w:val="ro-MD"/>
              </w:rPr>
              <w:t>sur</w:t>
            </w:r>
            <w:r w:rsidR="0093592B" w:rsidRPr="007437E6">
              <w:rPr>
                <w:sz w:val="22"/>
                <w:szCs w:val="22"/>
                <w:lang w:val="ro-MD"/>
              </w:rPr>
              <w:t>ă</w:t>
            </w:r>
            <w:r w:rsidRPr="007437E6">
              <w:rPr>
                <w:sz w:val="22"/>
                <w:szCs w:val="22"/>
                <w:lang w:val="ro-MD"/>
              </w:rPr>
              <w:t xml:space="preserve"> </w:t>
            </w:r>
          </w:p>
          <w:p w14:paraId="1BB69DB7" w14:textId="7B8557D0" w:rsidR="009D6949" w:rsidRPr="007437E6" w:rsidRDefault="009D6949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bidi="ru-RU"/>
              </w:rPr>
              <w:t>Един, измерения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0586DD7" w14:textId="77777777" w:rsidR="0078632C" w:rsidRDefault="0078632C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 xml:space="preserve">Volum </w:t>
            </w:r>
          </w:p>
          <w:p w14:paraId="47CD3D7D" w14:textId="4B7AA972" w:rsidR="009D6949" w:rsidRPr="007437E6" w:rsidRDefault="009D6949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>
              <w:rPr>
                <w:lang w:bidi="ru-RU"/>
              </w:rPr>
              <w:t>К-во единиц по проектным данным</w:t>
            </w:r>
          </w:p>
        </w:tc>
      </w:tr>
      <w:tr w:rsidR="0078632C" w:rsidRPr="007437E6" w14:paraId="1BAF3970" w14:textId="77777777" w:rsidTr="0095721D">
        <w:trPr>
          <w:cantSplit/>
          <w:trHeight w:val="253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4EEC48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CB47F1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393D4D2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9586831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1FA1C27F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</w:tbl>
    <w:p w14:paraId="2C3B331D" w14:textId="77777777" w:rsidR="00275A92" w:rsidRPr="007437E6" w:rsidRDefault="00275A92">
      <w:pPr>
        <w:rPr>
          <w:sz w:val="2"/>
          <w:szCs w:val="2"/>
          <w:lang w:val="ro-MD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</w:tblGrid>
      <w:tr w:rsidR="0078632C" w:rsidRPr="007437E6" w14:paraId="0A0D3376" w14:textId="77777777" w:rsidTr="009D6949"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624A690" w14:textId="77777777" w:rsidR="0078632C" w:rsidRPr="007437E6" w:rsidRDefault="0078632C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7716EA01" w14:textId="77777777" w:rsidR="0078632C" w:rsidRPr="007437E6" w:rsidRDefault="0078632C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51C26C4" w14:textId="77777777" w:rsidR="0078632C" w:rsidRPr="007437E6" w:rsidRDefault="0078632C">
            <w:pPr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64081786" w14:textId="77777777" w:rsidR="0078632C" w:rsidRPr="007437E6" w:rsidRDefault="0078632C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257B6638" w14:textId="77777777" w:rsidR="0078632C" w:rsidRPr="007437E6" w:rsidRDefault="0078632C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7437E6">
              <w:rPr>
                <w:sz w:val="22"/>
                <w:szCs w:val="22"/>
                <w:lang w:val="ro-MD"/>
              </w:rPr>
              <w:t>5</w:t>
            </w:r>
          </w:p>
        </w:tc>
      </w:tr>
      <w:tr w:rsidR="0093592B" w:rsidRPr="007437E6" w14:paraId="54B0F5DD" w14:textId="77777777" w:rsidTr="009D6949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7BE36D" w14:textId="77777777" w:rsidR="0093592B" w:rsidRPr="007437E6" w:rsidRDefault="0093592B">
            <w:pPr>
              <w:jc w:val="center"/>
              <w:rPr>
                <w:lang w:val="ro-MD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D090DC" w14:textId="77777777" w:rsidR="0093592B" w:rsidRPr="007437E6" w:rsidRDefault="0093592B">
            <w:pPr>
              <w:rPr>
                <w:lang w:val="ro-MD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520D9B" w14:textId="267E2170" w:rsidR="0093592B" w:rsidRPr="007437E6" w:rsidRDefault="0093592B">
            <w:pPr>
              <w:rPr>
                <w:b/>
                <w:bCs/>
                <w:sz w:val="22"/>
                <w:szCs w:val="22"/>
                <w:lang w:val="ro-MD"/>
              </w:rPr>
            </w:pPr>
            <w:r w:rsidRPr="007437E6">
              <w:rPr>
                <w:b/>
                <w:bCs/>
                <w:sz w:val="22"/>
                <w:szCs w:val="22"/>
                <w:lang w:val="ro-MD"/>
              </w:rPr>
              <w:t xml:space="preserve">Capitolul 1. </w:t>
            </w:r>
            <w:proofErr w:type="spellStart"/>
            <w:r w:rsidR="000821EF" w:rsidRPr="000821EF">
              <w:rPr>
                <w:b/>
                <w:bCs/>
                <w:sz w:val="22"/>
                <w:szCs w:val="22"/>
                <w:lang w:val="ro-MD"/>
              </w:rPr>
              <w:t>Отмостка</w:t>
            </w:r>
            <w:proofErr w:type="spellEnd"/>
            <w:r w:rsidR="000821EF" w:rsidRPr="000821EF">
              <w:rPr>
                <w:b/>
                <w:bCs/>
                <w:sz w:val="22"/>
                <w:szCs w:val="22"/>
                <w:lang w:val="ro-MD"/>
              </w:rPr>
              <w:t xml:space="preserve"> </w:t>
            </w:r>
            <w:proofErr w:type="spellStart"/>
            <w:r w:rsidR="000821EF" w:rsidRPr="000821EF">
              <w:rPr>
                <w:b/>
                <w:bCs/>
                <w:sz w:val="22"/>
                <w:szCs w:val="22"/>
                <w:lang w:val="ro-MD"/>
              </w:rPr>
              <w:t>здания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8E0CA4D" w14:textId="77777777" w:rsidR="0093592B" w:rsidRPr="007437E6" w:rsidRDefault="0093592B">
            <w:pPr>
              <w:rPr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52BDC164" w14:textId="77777777" w:rsidR="0093592B" w:rsidRPr="007437E6" w:rsidRDefault="0093592B">
            <w:pPr>
              <w:rPr>
                <w:lang w:val="ro-MD"/>
              </w:rPr>
            </w:pPr>
          </w:p>
        </w:tc>
      </w:tr>
      <w:tr w:rsidR="009D6949" w:rsidRPr="007437E6" w14:paraId="6E32B62A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505A4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C7DABE" w14:textId="41CDC982" w:rsidR="009D6949" w:rsidRPr="007437E6" w:rsidRDefault="009D6949" w:rsidP="009D6949">
            <w:pPr>
              <w:rPr>
                <w:lang w:val="ro-MD"/>
              </w:rPr>
            </w:pPr>
            <w:r>
              <w:rPr>
                <w:color w:val="151B36"/>
                <w:sz w:val="24"/>
                <w:szCs w:val="24"/>
                <w:lang w:val="ro-MD" w:eastAsia="ro-MD" w:bidi="ro-MD"/>
              </w:rPr>
              <w:t>RpCK42A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F6B16" w14:textId="35BBBCE6" w:rsidR="009D6949" w:rsidRPr="007437E6" w:rsidRDefault="009D6949" w:rsidP="009D6949">
            <w:pPr>
              <w:rPr>
                <w:lang w:val="ro-MD"/>
              </w:rPr>
            </w:pPr>
            <w:r w:rsidRPr="009D6949">
              <w:rPr>
                <w:lang w:val="ro-MD"/>
              </w:rPr>
              <w:t>Desfacerea pardoselilor reci din beton sau mortar de ciment (</w:t>
            </w:r>
            <w:proofErr w:type="spellStart"/>
            <w:r w:rsidRPr="009D6949">
              <w:rPr>
                <w:lang w:val="ro-MD"/>
              </w:rPr>
              <w:t>Разборка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холодных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полов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из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бетона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или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цементного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раствора</w:t>
            </w:r>
            <w:proofErr w:type="spellEnd"/>
            <w:r w:rsidRPr="009D6949">
              <w:rPr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C1073" w14:textId="6789DF40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FBD02" w14:textId="7555688D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48</w:t>
            </w:r>
            <w:r w:rsidR="009D6949" w:rsidRPr="007437E6">
              <w:rPr>
                <w:sz w:val="24"/>
                <w:szCs w:val="24"/>
                <w:lang w:val="ro-MD"/>
              </w:rPr>
              <w:t>.00</w:t>
            </w:r>
          </w:p>
        </w:tc>
      </w:tr>
      <w:tr w:rsidR="009D6949" w:rsidRPr="007437E6" w14:paraId="764D5046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34B31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CC3C91" w14:textId="69025131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ТrВ05В2-5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52E2" w14:textId="43A2F98F" w:rsidR="009D6949" w:rsidRPr="007437E6" w:rsidRDefault="009D6949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Transportul, prin purtare directa, al materialelor incomode, </w:t>
            </w:r>
            <w:proofErr w:type="spellStart"/>
            <w:r>
              <w:rPr>
                <w:lang w:val="ro-MD" w:eastAsia="ro-MD" w:bidi="ro-MD"/>
              </w:rPr>
              <w:t>avind</w:t>
            </w:r>
            <w:proofErr w:type="spellEnd"/>
            <w:r>
              <w:rPr>
                <w:lang w:val="ro-MD" w:eastAsia="ro-MD" w:bidi="ro-MD"/>
              </w:rPr>
              <w:t xml:space="preserve"> peste 25 kg, pe distanta de 50 m </w:t>
            </w:r>
            <w:r>
              <w:rPr>
                <w:lang w:bidi="ru-RU"/>
              </w:rPr>
              <w:t>(Вынос старого бетона)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512A" w14:textId="3D75E14E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A806B" w14:textId="6B8F2118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11</w:t>
            </w:r>
            <w:r w:rsidR="009D6949" w:rsidRPr="007437E6">
              <w:rPr>
                <w:sz w:val="24"/>
                <w:szCs w:val="24"/>
                <w:lang w:val="ro-MD"/>
              </w:rPr>
              <w:t>.</w:t>
            </w:r>
            <w:r>
              <w:rPr>
                <w:sz w:val="24"/>
                <w:szCs w:val="24"/>
                <w:lang w:val="ro-MD"/>
              </w:rPr>
              <w:t>00</w:t>
            </w:r>
          </w:p>
        </w:tc>
      </w:tr>
      <w:tr w:rsidR="009D6949" w:rsidRPr="007437E6" w14:paraId="4FAF4554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919B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7B4746" w14:textId="1EC134E6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val="ro-MD" w:eastAsia="ro-MD" w:bidi="ro-MD"/>
              </w:rPr>
              <w:t>TsI50A5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2A83" w14:textId="5DE89646" w:rsidR="009D6949" w:rsidRPr="007437E6" w:rsidRDefault="009D6949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Transportarea </w:t>
            </w:r>
            <w:proofErr w:type="spellStart"/>
            <w:r>
              <w:rPr>
                <w:lang w:val="ro-MD" w:eastAsia="ro-MD" w:bidi="ro-MD"/>
              </w:rPr>
              <w:t>pamintului</w:t>
            </w:r>
            <w:proofErr w:type="spellEnd"/>
            <w:r>
              <w:rPr>
                <w:lang w:val="ro-MD" w:eastAsia="ro-MD" w:bidi="ro-MD"/>
              </w:rPr>
              <w:t xml:space="preserve"> cu autobasculanta la distanta de </w:t>
            </w:r>
            <w:r>
              <w:rPr>
                <w:color w:val="000000"/>
                <w:lang w:val="ro-MD" w:eastAsia="ro-MD" w:bidi="ro-MD"/>
              </w:rPr>
              <w:t xml:space="preserve">5 </w:t>
            </w:r>
            <w:r>
              <w:rPr>
                <w:lang w:val="ro-MD" w:eastAsia="ro-MD" w:bidi="ro-MD"/>
              </w:rPr>
              <w:t xml:space="preserve">km </w:t>
            </w:r>
            <w:r>
              <w:rPr>
                <w:lang w:bidi="ru-RU"/>
              </w:rPr>
              <w:t>(Транспортировка грунта автосамосвалом на расстояние 5 км)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DB482" w14:textId="3BB4C298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2E606" w14:textId="49B6F894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11.00</w:t>
            </w:r>
          </w:p>
        </w:tc>
      </w:tr>
      <w:tr w:rsidR="009D6949" w:rsidRPr="007437E6" w14:paraId="48D0837A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3767E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518522D" w14:textId="70894358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СВ02А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6CF9" w14:textId="73C300B1" w:rsidR="009D6949" w:rsidRPr="007437E6" w:rsidRDefault="009D6949" w:rsidP="009D6949">
            <w:pPr>
              <w:rPr>
                <w:lang w:val="ro-MD"/>
              </w:rPr>
            </w:pPr>
            <w:r w:rsidRPr="009D6949">
              <w:rPr>
                <w:lang w:val="ro-MD"/>
              </w:rPr>
              <w:t xml:space="preserve">Cofraje din panouri refolosibile, cu </w:t>
            </w:r>
            <w:proofErr w:type="spellStart"/>
            <w:r w:rsidRPr="009D6949">
              <w:rPr>
                <w:lang w:val="ro-MD"/>
              </w:rPr>
              <w:t>asteriala</w:t>
            </w:r>
            <w:proofErr w:type="spellEnd"/>
            <w:r w:rsidRPr="009D6949">
              <w:rPr>
                <w:lang w:val="ro-MD"/>
              </w:rPr>
              <w:t xml:space="preserve"> din </w:t>
            </w:r>
            <w:proofErr w:type="spellStart"/>
            <w:r w:rsidRPr="009D6949">
              <w:rPr>
                <w:lang w:val="ro-MD"/>
              </w:rPr>
              <w:t>scinduri</w:t>
            </w:r>
            <w:proofErr w:type="spellEnd"/>
            <w:r w:rsidRPr="009D6949">
              <w:rPr>
                <w:lang w:val="ro-MD"/>
              </w:rPr>
              <w:t xml:space="preserve"> de </w:t>
            </w:r>
            <w:proofErr w:type="spellStart"/>
            <w:r w:rsidRPr="009D6949">
              <w:rPr>
                <w:lang w:val="ro-MD"/>
              </w:rPr>
              <w:t>rasinoase</w:t>
            </w:r>
            <w:proofErr w:type="spellEnd"/>
            <w:r w:rsidRPr="009D6949">
              <w:rPr>
                <w:lang w:val="ro-MD"/>
              </w:rPr>
              <w:t xml:space="preserve"> scurte si </w:t>
            </w:r>
            <w:proofErr w:type="spellStart"/>
            <w:r w:rsidRPr="009D6949">
              <w:rPr>
                <w:lang w:val="ro-MD"/>
              </w:rPr>
              <w:t>subscurte</w:t>
            </w:r>
            <w:proofErr w:type="spellEnd"/>
            <w:r w:rsidRPr="009D6949">
              <w:rPr>
                <w:lang w:val="ro-MD"/>
              </w:rPr>
              <w:t xml:space="preserve"> pentru turnarea betonului in </w:t>
            </w:r>
            <w:proofErr w:type="spellStart"/>
            <w:r w:rsidRPr="009D6949">
              <w:rPr>
                <w:lang w:val="ro-MD"/>
              </w:rPr>
              <w:t>cuzineti</w:t>
            </w:r>
            <w:proofErr w:type="spellEnd"/>
            <w:r w:rsidRPr="009D6949">
              <w:rPr>
                <w:lang w:val="ro-MD"/>
              </w:rPr>
              <w:t xml:space="preserve">, </w:t>
            </w:r>
            <w:proofErr w:type="spellStart"/>
            <w:r w:rsidRPr="009D6949">
              <w:rPr>
                <w:lang w:val="ro-MD"/>
              </w:rPr>
              <w:t>fundatii</w:t>
            </w:r>
            <w:proofErr w:type="spellEnd"/>
            <w:r w:rsidRPr="009D6949">
              <w:rPr>
                <w:lang w:val="ro-MD"/>
              </w:rPr>
              <w:t xml:space="preserve"> pahar si </w:t>
            </w:r>
            <w:proofErr w:type="spellStart"/>
            <w:r w:rsidRPr="009D6949">
              <w:rPr>
                <w:lang w:val="ro-MD"/>
              </w:rPr>
              <w:t>fundatii</w:t>
            </w:r>
            <w:proofErr w:type="spellEnd"/>
            <w:r w:rsidRPr="009D6949">
              <w:rPr>
                <w:lang w:val="ro-MD"/>
              </w:rPr>
              <w:t xml:space="preserve"> de utilaje inclusiv sprijinirile (</w:t>
            </w:r>
            <w:proofErr w:type="spellStart"/>
            <w:r w:rsidRPr="009D6949">
              <w:rPr>
                <w:lang w:val="ro-MD"/>
              </w:rPr>
              <w:t>Опалубка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из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вторично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использованных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щитов</w:t>
            </w:r>
            <w:proofErr w:type="spellEnd"/>
            <w:r w:rsidRPr="009D6949">
              <w:rPr>
                <w:lang w:val="ro-MD"/>
              </w:rPr>
              <w:t xml:space="preserve"> с </w:t>
            </w:r>
            <w:proofErr w:type="spellStart"/>
            <w:r w:rsidRPr="009D6949">
              <w:rPr>
                <w:lang w:val="ro-MD"/>
              </w:rPr>
              <w:t>обшивкой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из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коротких</w:t>
            </w:r>
            <w:proofErr w:type="spellEnd"/>
            <w:r w:rsidRPr="009D6949">
              <w:rPr>
                <w:lang w:val="ro-MD"/>
              </w:rPr>
              <w:t xml:space="preserve"> и </w:t>
            </w:r>
            <w:proofErr w:type="spellStart"/>
            <w:r w:rsidRPr="009D6949">
              <w:rPr>
                <w:lang w:val="ro-MD"/>
              </w:rPr>
              <w:t>укороченных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хвойных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досок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для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укладки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бетона</w:t>
            </w:r>
            <w:proofErr w:type="spellEnd"/>
            <w:r w:rsidRPr="009D6949">
              <w:rPr>
                <w:lang w:val="ro-MD"/>
              </w:rPr>
              <w:t xml:space="preserve"> в </w:t>
            </w:r>
            <w:proofErr w:type="spellStart"/>
            <w:r w:rsidRPr="009D6949">
              <w:rPr>
                <w:lang w:val="ro-MD"/>
              </w:rPr>
              <w:t>подушки</w:t>
            </w:r>
            <w:proofErr w:type="spellEnd"/>
            <w:r w:rsidRPr="009D6949">
              <w:rPr>
                <w:lang w:val="ro-MD"/>
              </w:rPr>
              <w:t xml:space="preserve">, </w:t>
            </w:r>
            <w:proofErr w:type="spellStart"/>
            <w:r w:rsidRPr="009D6949">
              <w:rPr>
                <w:lang w:val="ro-MD"/>
              </w:rPr>
              <w:t>стаканы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фундаментов</w:t>
            </w:r>
            <w:proofErr w:type="spellEnd"/>
            <w:r w:rsidRPr="009D6949">
              <w:rPr>
                <w:lang w:val="ro-MD"/>
              </w:rPr>
              <w:t xml:space="preserve"> и </w:t>
            </w:r>
            <w:proofErr w:type="spellStart"/>
            <w:r w:rsidRPr="009D6949">
              <w:rPr>
                <w:lang w:val="ro-MD"/>
              </w:rPr>
              <w:t>фундаменты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под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оборудование</w:t>
            </w:r>
            <w:proofErr w:type="spellEnd"/>
            <w:r w:rsidRPr="009D6949">
              <w:rPr>
                <w:lang w:val="ro-MD"/>
              </w:rPr>
              <w:t xml:space="preserve">, </w:t>
            </w:r>
            <w:proofErr w:type="spellStart"/>
            <w:r w:rsidRPr="009D6949">
              <w:rPr>
                <w:lang w:val="ro-MD"/>
              </w:rPr>
              <w:t>включая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крепления</w:t>
            </w:r>
            <w:proofErr w:type="spellEnd"/>
            <w:r w:rsidRPr="009D6949">
              <w:rPr>
                <w:lang w:val="ro-MD"/>
              </w:rPr>
              <w:t xml:space="preserve">) - </w:t>
            </w:r>
            <w:proofErr w:type="spellStart"/>
            <w:r w:rsidRPr="009D6949">
              <w:rPr>
                <w:lang w:val="ro-MD"/>
              </w:rPr>
              <w:t>под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отмостку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28A7C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A4F8" w14:textId="70A1787F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4.80</w:t>
            </w:r>
          </w:p>
        </w:tc>
      </w:tr>
      <w:tr w:rsidR="009D6949" w:rsidRPr="007437E6" w14:paraId="593C2B41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0C0CE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E63EB" w14:textId="683613B7" w:rsidR="009D6949" w:rsidRPr="007437E6" w:rsidRDefault="009D6949" w:rsidP="009D6949">
            <w:pPr>
              <w:rPr>
                <w:lang w:val="ro-MD"/>
              </w:rPr>
            </w:pPr>
            <w:r w:rsidRPr="009D6949">
              <w:rPr>
                <w:sz w:val="24"/>
                <w:szCs w:val="24"/>
                <w:lang w:val="ro-MD" w:eastAsia="ro-MD" w:bidi="ro-MD"/>
              </w:rPr>
              <w:t>TsC54C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BED16" w14:textId="61582E2F" w:rsidR="009D6949" w:rsidRPr="007437E6" w:rsidRDefault="009D6949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Strat de </w:t>
            </w:r>
            <w:proofErr w:type="spellStart"/>
            <w:r>
              <w:rPr>
                <w:lang w:val="ro-MD" w:eastAsia="ro-MD" w:bidi="ro-MD"/>
              </w:rPr>
              <w:t>fundatie</w:t>
            </w:r>
            <w:proofErr w:type="spellEnd"/>
            <w:r>
              <w:rPr>
                <w:lang w:val="ro-MD" w:eastAsia="ro-MD" w:bidi="ro-MD"/>
              </w:rPr>
              <w:t xml:space="preserve"> din </w:t>
            </w:r>
            <w:proofErr w:type="spellStart"/>
            <w:r>
              <w:rPr>
                <w:lang w:val="ro-MD" w:eastAsia="ro-MD" w:bidi="ro-MD"/>
              </w:rPr>
              <w:t>pietris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r>
              <w:rPr>
                <w:lang w:bidi="ru-RU"/>
              </w:rPr>
              <w:t>(Слой основания из щебня)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3401B" w14:textId="0E5534B5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m3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F20DB" w14:textId="32AB0EE1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4.8</w:t>
            </w:r>
          </w:p>
        </w:tc>
      </w:tr>
      <w:tr w:rsidR="009D6949" w:rsidRPr="007437E6" w14:paraId="06E20EC4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43134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71FD9C" w14:textId="50309F74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CCO3А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AFDAC" w14:textId="12E275EB" w:rsidR="009D6949" w:rsidRPr="007437E6" w:rsidRDefault="009D6949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Montare plase sudate la </w:t>
            </w:r>
            <w:proofErr w:type="spellStart"/>
            <w:r>
              <w:rPr>
                <w:lang w:val="ro-MD" w:eastAsia="ro-MD" w:bidi="ro-MD"/>
              </w:rPr>
              <w:t>inaltimi</w:t>
            </w:r>
            <w:proofErr w:type="spellEnd"/>
            <w:r>
              <w:rPr>
                <w:lang w:val="ro-MD" w:eastAsia="ro-MD" w:bidi="ro-MD"/>
              </w:rPr>
              <w:t xml:space="preserve"> mai mici sau egale cu 35 m, la </w:t>
            </w:r>
            <w:proofErr w:type="spellStart"/>
            <w:r>
              <w:rPr>
                <w:lang w:val="ro-MD" w:eastAsia="ro-MD" w:bidi="ro-MD"/>
              </w:rPr>
              <w:t>pereti</w:t>
            </w:r>
            <w:proofErr w:type="spellEnd"/>
            <w:r>
              <w:rPr>
                <w:lang w:val="ro-MD" w:eastAsia="ro-MD" w:bidi="ro-MD"/>
              </w:rPr>
              <w:t xml:space="preserve"> si diafragme, cu greutatea plaselor </w:t>
            </w:r>
            <w:proofErr w:type="spellStart"/>
            <w:r>
              <w:rPr>
                <w:lang w:val="ro-MD" w:eastAsia="ro-MD" w:bidi="ro-MD"/>
              </w:rPr>
              <w:t>pina</w:t>
            </w:r>
            <w:proofErr w:type="spellEnd"/>
            <w:r>
              <w:rPr>
                <w:lang w:val="ro-MD" w:eastAsia="ro-MD" w:bidi="ro-MD"/>
              </w:rPr>
              <w:t xml:space="preserve"> la 3 kg/mp </w:t>
            </w:r>
            <w:r>
              <w:rPr>
                <w:lang w:bidi="ru-RU"/>
              </w:rPr>
              <w:t xml:space="preserve">(Укладка арматурной сварной сетки весом до 3 кг/м2, для стен </w:t>
            </w:r>
            <w:r>
              <w:rPr>
                <w:color w:val="4D464C"/>
                <w:lang w:bidi="ru-RU"/>
              </w:rPr>
              <w:t xml:space="preserve">и </w:t>
            </w:r>
            <w:r>
              <w:rPr>
                <w:lang w:bidi="ru-RU"/>
              </w:rPr>
              <w:t>диафрагм, на высоте до 35 м включительно)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28B93" w14:textId="582D1FB1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142F3" w14:textId="753A2708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48.00</w:t>
            </w:r>
          </w:p>
        </w:tc>
      </w:tr>
      <w:tr w:rsidR="009D6949" w:rsidRPr="007437E6" w14:paraId="49F7A08A" w14:textId="77777777" w:rsidTr="00383AEB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D284E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F73E20A" w14:textId="354F48C0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val="ro-MD" w:eastAsia="ro-MD" w:bidi="ro-MD"/>
              </w:rPr>
              <w:t>CG22A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365FD" w14:textId="6579C9F6" w:rsidR="009D6949" w:rsidRPr="007437E6" w:rsidRDefault="009D6949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Pereu din beton simplu clasa C </w:t>
            </w:r>
            <w:r>
              <w:rPr>
                <w:lang w:bidi="ru-RU"/>
              </w:rPr>
              <w:t xml:space="preserve">10/8 (Вс </w:t>
            </w:r>
            <w:r>
              <w:rPr>
                <w:lang w:val="ro-MD" w:eastAsia="ro-MD" w:bidi="ro-MD"/>
              </w:rPr>
              <w:t xml:space="preserve">10/B 150) in grosime de 10 cm, </w:t>
            </w:r>
            <w:r>
              <w:rPr>
                <w:color w:val="3E393F"/>
                <w:lang w:val="ro-MD" w:eastAsia="ro-MD" w:bidi="ro-MD"/>
              </w:rPr>
              <w:t xml:space="preserve">in </w:t>
            </w:r>
            <w:proofErr w:type="spellStart"/>
            <w:r>
              <w:rPr>
                <w:lang w:val="ro-MD" w:eastAsia="ro-MD" w:bidi="ro-MD"/>
              </w:rPr>
              <w:t>cimp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r>
              <w:rPr>
                <w:color w:val="3E393F"/>
                <w:lang w:val="ro-MD" w:eastAsia="ro-MD" w:bidi="ro-MD"/>
              </w:rPr>
              <w:t xml:space="preserve">continuu, </w:t>
            </w:r>
            <w:proofErr w:type="spellStart"/>
            <w:r>
              <w:rPr>
                <w:lang w:val="ro-MD" w:eastAsia="ro-MD" w:bidi="ro-MD"/>
              </w:rPr>
              <w:t>driscuit</w:t>
            </w:r>
            <w:proofErr w:type="spellEnd"/>
            <w:r>
              <w:rPr>
                <w:lang w:val="ro-MD" w:eastAsia="ro-MD" w:bidi="ro-MD"/>
              </w:rPr>
              <w:t xml:space="preserve">, </w:t>
            </w:r>
            <w:proofErr w:type="spellStart"/>
            <w:r>
              <w:rPr>
                <w:lang w:val="ro-MD" w:eastAsia="ro-MD" w:bidi="ro-MD"/>
              </w:rPr>
              <w:t>tumat</w:t>
            </w:r>
            <w:proofErr w:type="spellEnd"/>
            <w:r>
              <w:rPr>
                <w:lang w:val="ro-MD" w:eastAsia="ro-MD" w:bidi="ro-MD"/>
              </w:rPr>
              <w:t xml:space="preserve"> pe </w:t>
            </w:r>
            <w:r>
              <w:rPr>
                <w:color w:val="3E393F"/>
                <w:lang w:val="ro-MD" w:eastAsia="ro-MD" w:bidi="ro-MD"/>
              </w:rPr>
              <w:t xml:space="preserve">loc, </w:t>
            </w:r>
            <w:r>
              <w:rPr>
                <w:lang w:val="ro-MD" w:eastAsia="ro-MD" w:bidi="ro-MD"/>
              </w:rPr>
              <w:t xml:space="preserve">in </w:t>
            </w:r>
            <w:proofErr w:type="spellStart"/>
            <w:r>
              <w:rPr>
                <w:lang w:val="ro-MD" w:eastAsia="ro-MD" w:bidi="ro-MD"/>
              </w:rPr>
              <w:t>incaperi</w:t>
            </w:r>
            <w:proofErr w:type="spellEnd"/>
            <w:r>
              <w:rPr>
                <w:lang w:val="ro-MD" w:eastAsia="ro-MD" w:bidi="ro-MD"/>
              </w:rPr>
              <w:t xml:space="preserve"> cu </w:t>
            </w:r>
            <w:proofErr w:type="spellStart"/>
            <w:r>
              <w:rPr>
                <w:lang w:val="ro-MD" w:eastAsia="ro-MD" w:bidi="ro-MD"/>
              </w:rPr>
              <w:t>suprafata</w:t>
            </w:r>
            <w:proofErr w:type="spellEnd"/>
            <w:r>
              <w:rPr>
                <w:lang w:val="ro-MD" w:eastAsia="ro-MD" w:bidi="ro-MD"/>
              </w:rPr>
              <w:t xml:space="preserve"> mai mare de 16 mp </w:t>
            </w:r>
            <w:r>
              <w:rPr>
                <w:lang w:bidi="ru-RU"/>
              </w:rPr>
              <w:t xml:space="preserve">(Отмостка </w:t>
            </w:r>
            <w:r>
              <w:rPr>
                <w:color w:val="3E393F"/>
                <w:lang w:bidi="ru-RU"/>
              </w:rPr>
              <w:t xml:space="preserve">из </w:t>
            </w:r>
            <w:r>
              <w:rPr>
                <w:lang w:bidi="ru-RU"/>
              </w:rPr>
              <w:t xml:space="preserve">простого бетона </w:t>
            </w:r>
            <w:r>
              <w:rPr>
                <w:color w:val="3E393F"/>
                <w:lang w:bidi="ru-RU"/>
              </w:rPr>
              <w:t>С</w:t>
            </w:r>
            <w:r>
              <w:rPr>
                <w:lang w:bidi="ru-RU"/>
              </w:rPr>
              <w:t>10/8 (Вс 10/В150), толщиной 10 см с непрерывной заливкой, с выравниванием, в помещениях площадью более 1</w:t>
            </w:r>
            <w:r>
              <w:rPr>
                <w:color w:val="3E393F"/>
                <w:lang w:bidi="ru-RU"/>
              </w:rPr>
              <w:t xml:space="preserve">6 </w:t>
            </w:r>
            <w:r>
              <w:rPr>
                <w:lang w:bidi="ru-RU"/>
              </w:rPr>
              <w:t>м2)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C51E7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BF178E" w14:textId="1590911C" w:rsidR="009D6949" w:rsidRPr="007437E6" w:rsidRDefault="003C0387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48.00</w:t>
            </w:r>
          </w:p>
        </w:tc>
      </w:tr>
      <w:tr w:rsidR="009D6949" w:rsidRPr="007437E6" w14:paraId="42E34B2C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D1278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8A7DA1" w14:textId="77777777" w:rsidR="009D6949" w:rsidRDefault="009D6949" w:rsidP="009D6949">
            <w:pPr>
              <w:rPr>
                <w:sz w:val="24"/>
                <w:szCs w:val="24"/>
                <w:lang w:val="ro-MD" w:eastAsia="ro-MD" w:bidi="ro-MD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26306" w14:textId="4E55A991" w:rsidR="009D6949" w:rsidRPr="007437E6" w:rsidRDefault="009D6949" w:rsidP="009D6949">
            <w:pPr>
              <w:rPr>
                <w:lang w:val="ro-MD"/>
              </w:rPr>
            </w:pPr>
            <w:r>
              <w:rPr>
                <w:b/>
                <w:bCs/>
                <w:sz w:val="22"/>
                <w:szCs w:val="22"/>
                <w:lang w:bidi="ru-RU"/>
              </w:rPr>
              <w:t>2. Желоба и водостоки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DDFB4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BE66A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</w:p>
        </w:tc>
      </w:tr>
      <w:tr w:rsidR="009D6949" w:rsidRPr="007437E6" w14:paraId="21482E39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B503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043D5A" w14:textId="5625A802" w:rsidR="009D6949" w:rsidRPr="007437E6" w:rsidRDefault="009D6949" w:rsidP="0043014F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СЕ20А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28EBF" w14:textId="1DDB5FB0" w:rsidR="009D6949" w:rsidRPr="007437E6" w:rsidRDefault="009D6949" w:rsidP="009D6949">
            <w:pPr>
              <w:rPr>
                <w:lang w:val="ro-MD"/>
              </w:rPr>
            </w:pPr>
            <w:r w:rsidRPr="009D6949">
              <w:rPr>
                <w:lang w:val="ro-MD"/>
              </w:rPr>
              <w:t xml:space="preserve">Sisteme de jgheaburi tip </w:t>
            </w:r>
            <w:proofErr w:type="spellStart"/>
            <w:r w:rsidRPr="009D6949">
              <w:rPr>
                <w:lang w:val="ro-MD"/>
              </w:rPr>
              <w:t>brass</w:t>
            </w:r>
            <w:proofErr w:type="spellEnd"/>
            <w:r w:rsidRPr="009D6949">
              <w:rPr>
                <w:lang w:val="ro-MD"/>
              </w:rPr>
              <w:t xml:space="preserve"> din tabla protejata anticoroziv (</w:t>
            </w:r>
            <w:proofErr w:type="spellStart"/>
            <w:r w:rsidRPr="009D6949">
              <w:rPr>
                <w:lang w:val="ro-MD"/>
              </w:rPr>
              <w:t>Система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желобов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типа</w:t>
            </w:r>
            <w:proofErr w:type="spellEnd"/>
            <w:r w:rsidRPr="009D6949">
              <w:rPr>
                <w:lang w:val="ro-MD"/>
              </w:rPr>
              <w:t xml:space="preserve"> "</w:t>
            </w:r>
            <w:proofErr w:type="spellStart"/>
            <w:r w:rsidRPr="009D6949">
              <w:rPr>
                <w:lang w:val="ro-MD"/>
              </w:rPr>
              <w:t>brass</w:t>
            </w:r>
            <w:proofErr w:type="spellEnd"/>
            <w:r w:rsidRPr="009D6949">
              <w:rPr>
                <w:lang w:val="ro-MD"/>
              </w:rPr>
              <w:t xml:space="preserve">" </w:t>
            </w:r>
            <w:proofErr w:type="spellStart"/>
            <w:r w:rsidRPr="009D6949">
              <w:rPr>
                <w:lang w:val="ro-MD"/>
              </w:rPr>
              <w:t>из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листовой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стали</w:t>
            </w:r>
            <w:proofErr w:type="spellEnd"/>
            <w:r w:rsidRPr="009D6949">
              <w:rPr>
                <w:lang w:val="ro-MD"/>
              </w:rPr>
              <w:t xml:space="preserve"> с </w:t>
            </w:r>
            <w:proofErr w:type="spellStart"/>
            <w:r w:rsidRPr="009D6949">
              <w:rPr>
                <w:lang w:val="ro-MD"/>
              </w:rPr>
              <w:t>антикоррозионной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защитой</w:t>
            </w:r>
            <w:proofErr w:type="spellEnd"/>
            <w:r w:rsidRPr="009D6949">
              <w:rPr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B0257" w14:textId="7DAB455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58BFE" w14:textId="3ED0B4AA" w:rsidR="009D6949" w:rsidRPr="007437E6" w:rsidRDefault="0045319C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96.00</w:t>
            </w:r>
          </w:p>
        </w:tc>
      </w:tr>
      <w:tr w:rsidR="009D6949" w:rsidRPr="007437E6" w14:paraId="65A86A27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F4DB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7698F6" w14:textId="21B32BDD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СЕ22А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6F55A" w14:textId="2BE37DAC" w:rsidR="009D6949" w:rsidRPr="007437E6" w:rsidRDefault="009D6949" w:rsidP="009D6949">
            <w:pPr>
              <w:rPr>
                <w:lang w:val="ro-MD"/>
              </w:rPr>
            </w:pPr>
            <w:r w:rsidRPr="009D6949">
              <w:rPr>
                <w:lang w:val="ro-MD"/>
              </w:rPr>
              <w:t xml:space="preserve">Sisteme de burlane tip </w:t>
            </w:r>
            <w:proofErr w:type="spellStart"/>
            <w:r w:rsidRPr="009D6949">
              <w:rPr>
                <w:lang w:val="ro-MD"/>
              </w:rPr>
              <w:t>brass</w:t>
            </w:r>
            <w:proofErr w:type="spellEnd"/>
            <w:r w:rsidRPr="009D6949">
              <w:rPr>
                <w:lang w:val="ro-MD"/>
              </w:rPr>
              <w:t xml:space="preserve"> din tabla protejata anticoroziv (</w:t>
            </w:r>
            <w:proofErr w:type="spellStart"/>
            <w:r w:rsidRPr="009D6949">
              <w:rPr>
                <w:lang w:val="ro-MD"/>
              </w:rPr>
              <w:t>Системы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водосточных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труб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типа</w:t>
            </w:r>
            <w:proofErr w:type="spellEnd"/>
            <w:r w:rsidRPr="009D6949">
              <w:rPr>
                <w:lang w:val="ro-MD"/>
              </w:rPr>
              <w:t xml:space="preserve"> "</w:t>
            </w:r>
            <w:proofErr w:type="spellStart"/>
            <w:r w:rsidRPr="009D6949">
              <w:rPr>
                <w:lang w:val="ro-MD"/>
              </w:rPr>
              <w:t>brass</w:t>
            </w:r>
            <w:proofErr w:type="spellEnd"/>
            <w:r w:rsidRPr="009D6949">
              <w:rPr>
                <w:lang w:val="ro-MD"/>
              </w:rPr>
              <w:t xml:space="preserve">" </w:t>
            </w:r>
            <w:proofErr w:type="spellStart"/>
            <w:r w:rsidRPr="009D6949">
              <w:rPr>
                <w:lang w:val="ro-MD"/>
              </w:rPr>
              <w:t>из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листовой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стали</w:t>
            </w:r>
            <w:proofErr w:type="spellEnd"/>
            <w:r w:rsidRPr="009D6949">
              <w:rPr>
                <w:lang w:val="ro-MD"/>
              </w:rPr>
              <w:t xml:space="preserve"> с </w:t>
            </w:r>
            <w:proofErr w:type="spellStart"/>
            <w:r w:rsidRPr="009D6949">
              <w:rPr>
                <w:lang w:val="ro-MD"/>
              </w:rPr>
              <w:t>антикоррозионной</w:t>
            </w:r>
            <w:proofErr w:type="spellEnd"/>
            <w:r w:rsidRPr="009D6949">
              <w:rPr>
                <w:lang w:val="ro-MD"/>
              </w:rPr>
              <w:t xml:space="preserve"> </w:t>
            </w:r>
            <w:proofErr w:type="spellStart"/>
            <w:r w:rsidRPr="009D6949">
              <w:rPr>
                <w:lang w:val="ro-MD"/>
              </w:rPr>
              <w:t>защитой</w:t>
            </w:r>
            <w:proofErr w:type="spellEnd"/>
            <w:r w:rsidRPr="009D6949">
              <w:rPr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4B65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C4965" w14:textId="7A6EC988" w:rsidR="009D6949" w:rsidRPr="007437E6" w:rsidRDefault="0045319C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48.00</w:t>
            </w:r>
          </w:p>
        </w:tc>
      </w:tr>
      <w:tr w:rsidR="009D6949" w:rsidRPr="007437E6" w14:paraId="41A1058E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386E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5C043FF" w14:textId="799DBB92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bidi="ru-RU"/>
              </w:rPr>
              <w:t>СВ14А</w:t>
            </w:r>
            <w:r w:rsidRPr="007437E6">
              <w:rPr>
                <w:lang w:val="ro-MD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D4B9B" w14:textId="77AA0589" w:rsidR="009D6949" w:rsidRPr="007437E6" w:rsidRDefault="00E0599F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Schela metalica tubulara </w:t>
            </w:r>
            <w:r>
              <w:rPr>
                <w:lang w:bidi="ru-RU"/>
              </w:rPr>
              <w:t>(Леса металлические трубчатые)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A351B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FE56" w14:textId="2621D8AA" w:rsidR="009D6949" w:rsidRPr="007437E6" w:rsidRDefault="0045319C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80.00</w:t>
            </w:r>
          </w:p>
        </w:tc>
      </w:tr>
      <w:tr w:rsidR="009D6949" w:rsidRPr="007437E6" w14:paraId="19090B1D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8A948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6308A0" w14:textId="77777777" w:rsidR="009D6949" w:rsidRDefault="009D6949" w:rsidP="009D6949">
            <w:pPr>
              <w:rPr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E90F5" w14:textId="64C70335" w:rsidR="009D6949" w:rsidRPr="007437E6" w:rsidRDefault="009D6949" w:rsidP="009D6949">
            <w:pPr>
              <w:rPr>
                <w:lang w:val="ro-MD"/>
              </w:rPr>
            </w:pPr>
            <w:r>
              <w:rPr>
                <w:b/>
                <w:bCs/>
                <w:sz w:val="22"/>
                <w:szCs w:val="22"/>
                <w:lang w:bidi="ru-RU"/>
              </w:rPr>
              <w:t>3. Навес (козырек над входом в здание)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BCEA2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30F92" w14:textId="77777777" w:rsidR="009D6949" w:rsidRPr="007437E6" w:rsidRDefault="009D6949" w:rsidP="009D6949">
            <w:pPr>
              <w:jc w:val="center"/>
              <w:rPr>
                <w:sz w:val="24"/>
                <w:szCs w:val="24"/>
                <w:lang w:val="ro-MD"/>
              </w:rPr>
            </w:pPr>
          </w:p>
        </w:tc>
      </w:tr>
      <w:tr w:rsidR="009D6949" w:rsidRPr="007437E6" w14:paraId="009E3398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EEA08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BE009B3" w14:textId="7C922FD1" w:rsidR="009D6949" w:rsidRPr="007437E6" w:rsidRDefault="009D6949" w:rsidP="009D6949">
            <w:pPr>
              <w:rPr>
                <w:lang w:val="ro-MD"/>
              </w:rPr>
            </w:pPr>
            <w:r>
              <w:rPr>
                <w:sz w:val="24"/>
                <w:szCs w:val="24"/>
                <w:lang w:val="ro-MD" w:eastAsia="ro-MD" w:bidi="ro-MD"/>
              </w:rPr>
              <w:t>CL26A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10905" w14:textId="2238A63A" w:rsidR="009D6949" w:rsidRPr="007437E6" w:rsidRDefault="00E0599F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Rame metalice gata </w:t>
            </w:r>
            <w:proofErr w:type="spellStart"/>
            <w:r>
              <w:rPr>
                <w:lang w:val="ro-MD" w:eastAsia="ro-MD" w:bidi="ro-MD"/>
              </w:rPr>
              <w:t>confectionate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r>
              <w:rPr>
                <w:lang w:bidi="ru-RU"/>
              </w:rPr>
              <w:t>(Готовые металлические рамы)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3DB5C" w14:textId="1F0E69D1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32A65" w14:textId="76C3AD85" w:rsidR="009D6949" w:rsidRPr="007437E6" w:rsidRDefault="0045319C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155.00</w:t>
            </w:r>
          </w:p>
        </w:tc>
      </w:tr>
      <w:tr w:rsidR="009D6949" w:rsidRPr="007437E6" w14:paraId="72D9D78A" w14:textId="77777777" w:rsidTr="000D5BC5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0BF6" w14:textId="77777777" w:rsidR="009D6949" w:rsidRPr="007437E6" w:rsidRDefault="009D6949" w:rsidP="009D6949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2B1021F" w14:textId="5155BE64" w:rsidR="009D6949" w:rsidRPr="007437E6" w:rsidRDefault="009D6949" w:rsidP="009D6949">
            <w:pPr>
              <w:rPr>
                <w:lang w:val="ro-MD"/>
              </w:rPr>
            </w:pPr>
            <w:proofErr w:type="spellStart"/>
            <w:r>
              <w:rPr>
                <w:sz w:val="24"/>
                <w:szCs w:val="24"/>
                <w:lang w:val="ro-MD" w:eastAsia="ro-MD" w:bidi="ro-MD"/>
              </w:rPr>
              <w:t>IzDl</w:t>
            </w:r>
            <w:proofErr w:type="spellEnd"/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o-MD" w:eastAsia="ro-MD" w:bidi="ro-MD"/>
              </w:rPr>
              <w:t>A</w:t>
            </w:r>
            <w:r w:rsidRPr="007437E6">
              <w:rPr>
                <w:lang w:val="ro-MD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B0C11" w14:textId="33CFFAB2" w:rsidR="009D6949" w:rsidRPr="007437E6" w:rsidRDefault="00E0599F" w:rsidP="009D6949">
            <w:pPr>
              <w:rPr>
                <w:lang w:val="ro-MD"/>
              </w:rPr>
            </w:pPr>
            <w:r>
              <w:rPr>
                <w:lang w:val="ro-MD" w:eastAsia="ro-MD" w:bidi="ro-MD"/>
              </w:rPr>
              <w:t xml:space="preserve">Vopsirea anticoroziva cu pensula de mina a </w:t>
            </w:r>
            <w:proofErr w:type="spellStart"/>
            <w:r>
              <w:rPr>
                <w:lang w:val="ro-MD" w:eastAsia="ro-MD" w:bidi="ro-MD"/>
              </w:rPr>
              <w:t>confectiilor</w:t>
            </w:r>
            <w:proofErr w:type="spellEnd"/>
            <w:r>
              <w:rPr>
                <w:lang w:val="ro-MD" w:eastAsia="ro-MD" w:bidi="ro-MD"/>
              </w:rPr>
              <w:t xml:space="preserve"> si </w:t>
            </w:r>
            <w:proofErr w:type="spellStart"/>
            <w:r>
              <w:rPr>
                <w:lang w:val="ro-MD" w:eastAsia="ro-MD" w:bidi="ro-MD"/>
              </w:rPr>
              <w:t>constructiilor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proofErr w:type="spellStart"/>
            <w:r>
              <w:rPr>
                <w:lang w:val="ro-MD" w:eastAsia="ro-MD" w:bidi="ro-MD"/>
              </w:rPr>
              <w:t>nietalice</w:t>
            </w:r>
            <w:proofErr w:type="spellEnd"/>
            <w:r>
              <w:rPr>
                <w:lang w:val="ro-MD" w:eastAsia="ro-MD" w:bidi="ro-MD"/>
              </w:rPr>
              <w:t xml:space="preserve"> cu un strat de grund anticoroziv pe baza de miniu de plumb si doua straturi de email </w:t>
            </w:r>
            <w:proofErr w:type="spellStart"/>
            <w:r>
              <w:rPr>
                <w:lang w:val="ro-MD" w:eastAsia="ro-MD" w:bidi="ro-MD"/>
              </w:rPr>
              <w:t>clorcauciuc</w:t>
            </w:r>
            <w:proofErr w:type="spellEnd"/>
            <w:r>
              <w:rPr>
                <w:lang w:val="ro-MD" w:eastAsia="ro-MD" w:bidi="ro-MD"/>
              </w:rPr>
              <w:t xml:space="preserve">, </w:t>
            </w:r>
            <w:r>
              <w:rPr>
                <w:lang w:bidi="ru-RU"/>
              </w:rPr>
              <w:t xml:space="preserve">а </w:t>
            </w:r>
            <w:proofErr w:type="spellStart"/>
            <w:r>
              <w:rPr>
                <w:lang w:val="ro-MD" w:eastAsia="ro-MD" w:bidi="ro-MD"/>
              </w:rPr>
              <w:t>confectiilor</w:t>
            </w:r>
            <w:proofErr w:type="spellEnd"/>
            <w:r>
              <w:rPr>
                <w:lang w:val="ro-MD" w:eastAsia="ro-MD" w:bidi="ro-MD"/>
              </w:rPr>
              <w:t xml:space="preserve"> si </w:t>
            </w:r>
            <w:proofErr w:type="spellStart"/>
            <w:r>
              <w:rPr>
                <w:lang w:val="ro-MD" w:eastAsia="ro-MD" w:bidi="ro-MD"/>
              </w:rPr>
              <w:t>constructiilor</w:t>
            </w:r>
            <w:proofErr w:type="spellEnd"/>
            <w:r>
              <w:rPr>
                <w:lang w:val="ro-MD" w:eastAsia="ro-MD" w:bidi="ro-MD"/>
              </w:rPr>
              <w:t xml:space="preserve"> metalice, executate din </w:t>
            </w:r>
            <w:proofErr w:type="spellStart"/>
            <w:r>
              <w:rPr>
                <w:lang w:val="ro-MD" w:eastAsia="ro-MD" w:bidi="ro-MD"/>
              </w:rPr>
              <w:t>profîle</w:t>
            </w:r>
            <w:proofErr w:type="spellEnd"/>
            <w:r>
              <w:rPr>
                <w:lang w:val="ro-MD" w:eastAsia="ro-MD" w:bidi="ro-MD"/>
              </w:rPr>
              <w:t xml:space="preserve"> cu grosimi intre 8 mm si 12 mm inclusiv ( </w:t>
            </w:r>
            <w:r>
              <w:rPr>
                <w:lang w:bidi="ru-RU"/>
              </w:rPr>
              <w:t>Антикоррозионная окраска кистью металлических изделий и конструкций из профиля толщиной от 8 до 12 мм включительно, один слой антикоррозионной грунтовки на основе сурика и два слоя аллопреновой эмали)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AD9D8" w14:textId="629EA134" w:rsidR="009D6949" w:rsidRPr="007437E6" w:rsidRDefault="0043014F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41300" w14:textId="2CA21FDB" w:rsidR="009D6949" w:rsidRPr="007437E6" w:rsidRDefault="0045319C" w:rsidP="009D6949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0.15</w:t>
            </w:r>
          </w:p>
        </w:tc>
      </w:tr>
      <w:tr w:rsidR="00E0599F" w:rsidRPr="007437E6" w14:paraId="573610B8" w14:textId="77777777" w:rsidTr="00821688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C2BE" w14:textId="77777777" w:rsidR="00E0599F" w:rsidRPr="007437E6" w:rsidRDefault="00E0599F" w:rsidP="00E0599F">
            <w:pPr>
              <w:rPr>
                <w:sz w:val="24"/>
                <w:szCs w:val="24"/>
                <w:lang w:val="ro-MD"/>
              </w:rPr>
            </w:pPr>
            <w:r w:rsidRPr="007437E6">
              <w:rPr>
                <w:sz w:val="24"/>
                <w:szCs w:val="24"/>
                <w:lang w:val="ro-MD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1C55E" w14:textId="65F027E7" w:rsidR="00E0599F" w:rsidRPr="007437E6" w:rsidRDefault="00E0599F" w:rsidP="00E0599F">
            <w:pPr>
              <w:rPr>
                <w:sz w:val="24"/>
                <w:szCs w:val="24"/>
                <w:lang w:val="ro-MD"/>
              </w:rPr>
            </w:pPr>
            <w:r w:rsidRPr="009D6949">
              <w:rPr>
                <w:sz w:val="24"/>
                <w:szCs w:val="24"/>
                <w:lang w:val="ro-MD"/>
              </w:rPr>
              <w:t>СЕ06С</w:t>
            </w:r>
          </w:p>
          <w:p w14:paraId="7C2D98E3" w14:textId="77777777" w:rsidR="00E0599F" w:rsidRPr="007437E6" w:rsidRDefault="00E0599F" w:rsidP="00E0599F">
            <w:pPr>
              <w:rPr>
                <w:lang w:val="ro-MD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4F3253" w14:textId="5101EFB4" w:rsidR="00E0599F" w:rsidRPr="007437E6" w:rsidRDefault="00E0599F" w:rsidP="00E0599F">
            <w:pPr>
              <w:rPr>
                <w:lang w:val="ro-MD"/>
              </w:rPr>
            </w:pPr>
            <w:proofErr w:type="spellStart"/>
            <w:r>
              <w:rPr>
                <w:lang w:val="ro-MD" w:eastAsia="ro-MD" w:bidi="ro-MD"/>
              </w:rPr>
              <w:t>Invelitori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r>
              <w:rPr>
                <w:color w:val="3E393F"/>
                <w:lang w:val="ro-MD" w:eastAsia="ro-MD" w:bidi="ro-MD"/>
              </w:rPr>
              <w:t xml:space="preserve">din </w:t>
            </w:r>
            <w:r>
              <w:rPr>
                <w:lang w:val="ro-MD" w:eastAsia="ro-MD" w:bidi="ro-MD"/>
              </w:rPr>
              <w:t xml:space="preserve">tabla profilata protejata </w:t>
            </w:r>
            <w:proofErr w:type="spellStart"/>
            <w:r>
              <w:rPr>
                <w:color w:val="3E393F"/>
                <w:lang w:val="ro-MD" w:eastAsia="ro-MD" w:bidi="ro-MD"/>
              </w:rPr>
              <w:t>anticoroziv,ondulata</w:t>
            </w:r>
            <w:proofErr w:type="spellEnd"/>
            <w:r>
              <w:rPr>
                <w:color w:val="3E393F"/>
                <w:lang w:val="ro-MD" w:eastAsia="ro-MD" w:bidi="ro-MD"/>
              </w:rPr>
              <w:t xml:space="preserve"> sau cutata, </w:t>
            </w:r>
            <w:r>
              <w:rPr>
                <w:lang w:val="ro-MD" w:eastAsia="ro-MD" w:bidi="ro-MD"/>
              </w:rPr>
              <w:t xml:space="preserve">montata pe </w:t>
            </w:r>
            <w:r>
              <w:rPr>
                <w:color w:val="3E393F"/>
                <w:lang w:val="ro-MD" w:eastAsia="ro-MD" w:bidi="ro-MD"/>
              </w:rPr>
              <w:t xml:space="preserve">pane metalice, </w:t>
            </w:r>
            <w:r>
              <w:rPr>
                <w:lang w:val="ro-MD" w:eastAsia="ro-MD" w:bidi="ro-MD"/>
              </w:rPr>
              <w:t xml:space="preserve">executate pe </w:t>
            </w:r>
            <w:proofErr w:type="spellStart"/>
            <w:r>
              <w:rPr>
                <w:lang w:val="ro-MD" w:eastAsia="ro-MD" w:bidi="ro-MD"/>
              </w:rPr>
              <w:t>suprafete</w:t>
            </w:r>
            <w:proofErr w:type="spellEnd"/>
            <w:r>
              <w:rPr>
                <w:lang w:val="ro-MD" w:eastAsia="ro-MD" w:bidi="ro-MD"/>
              </w:rPr>
              <w:t xml:space="preserve"> </w:t>
            </w:r>
            <w:r>
              <w:rPr>
                <w:color w:val="3E393F"/>
                <w:lang w:val="ro-MD" w:eastAsia="ro-MD" w:bidi="ro-MD"/>
              </w:rPr>
              <w:t xml:space="preserve">mai </w:t>
            </w:r>
            <w:r>
              <w:rPr>
                <w:lang w:val="ro-MD" w:eastAsia="ro-MD" w:bidi="ro-MD"/>
              </w:rPr>
              <w:t xml:space="preserve">mari de </w:t>
            </w:r>
            <w:r>
              <w:rPr>
                <w:color w:val="3E393F"/>
                <w:lang w:val="ro-MD" w:eastAsia="ro-MD" w:bidi="ro-MD"/>
              </w:rPr>
              <w:t xml:space="preserve">40 </w:t>
            </w:r>
            <w:r>
              <w:rPr>
                <w:lang w:val="ro-MD" w:eastAsia="ro-MD" w:bidi="ro-MD"/>
              </w:rPr>
              <w:t xml:space="preserve">mp cu </w:t>
            </w:r>
            <w:r>
              <w:rPr>
                <w:color w:val="3E393F"/>
                <w:lang w:val="ro-MD" w:eastAsia="ro-MD" w:bidi="ro-MD"/>
              </w:rPr>
              <w:t xml:space="preserve">foi </w:t>
            </w:r>
            <w:r>
              <w:rPr>
                <w:lang w:val="ro-MD" w:eastAsia="ro-MD" w:bidi="ro-MD"/>
              </w:rPr>
              <w:t xml:space="preserve">din tabla profilata cu prindere cu </w:t>
            </w:r>
            <w:proofErr w:type="spellStart"/>
            <w:r>
              <w:rPr>
                <w:lang w:val="ro-MD" w:eastAsia="ro-MD" w:bidi="ro-MD"/>
              </w:rPr>
              <w:t>suruburi</w:t>
            </w:r>
            <w:proofErr w:type="spellEnd"/>
            <w:r>
              <w:t xml:space="preserve"> </w:t>
            </w:r>
            <w:proofErr w:type="spellStart"/>
            <w:r>
              <w:rPr>
                <w:lang w:val="ro-MD" w:eastAsia="ro-MD" w:bidi="ro-MD"/>
              </w:rPr>
              <w:t>autofiletanta</w:t>
            </w:r>
            <w:proofErr w:type="spellEnd"/>
            <w:r>
              <w:rPr>
                <w:lang w:val="ro-MD" w:eastAsia="ro-MD" w:bidi="ro-MD"/>
              </w:rPr>
              <w:t xml:space="preserve"> (de talpa superioara </w:t>
            </w:r>
            <w:r>
              <w:t xml:space="preserve">а </w:t>
            </w:r>
            <w:proofErr w:type="spellStart"/>
            <w:r>
              <w:rPr>
                <w:lang w:val="ro-MD" w:eastAsia="ro-MD" w:bidi="ro-MD"/>
              </w:rPr>
              <w:t>panei</w:t>
            </w:r>
            <w:proofErr w:type="spellEnd"/>
            <w:r>
              <w:rPr>
                <w:lang w:val="ro-MD" w:eastAsia="ro-MD" w:bidi="ro-MD"/>
              </w:rPr>
              <w:t xml:space="preserve"> metalice) si consolidate cu nituri , </w:t>
            </w:r>
            <w:proofErr w:type="spellStart"/>
            <w:r>
              <w:rPr>
                <w:lang w:val="ro-MD" w:eastAsia="ro-MD" w:bidi="ro-MD"/>
              </w:rPr>
              <w:t>înclusiv</w:t>
            </w:r>
            <w:proofErr w:type="spellEnd"/>
            <w:r>
              <w:rPr>
                <w:lang w:val="ro-MD" w:eastAsia="ro-MD" w:bidi="ro-MD"/>
              </w:rPr>
              <w:t xml:space="preserve"> executarea doliilor, sorturilor, racordurilor la </w:t>
            </w:r>
            <w:proofErr w:type="spellStart"/>
            <w:r>
              <w:rPr>
                <w:lang w:val="ro-MD" w:eastAsia="ro-MD" w:bidi="ro-MD"/>
              </w:rPr>
              <w:t>cosuri</w:t>
            </w:r>
            <w:proofErr w:type="spellEnd"/>
            <w:r>
              <w:rPr>
                <w:lang w:val="ro-MD" w:eastAsia="ro-MD" w:bidi="ro-MD"/>
              </w:rPr>
              <w:t xml:space="preserve"> etc. </w:t>
            </w:r>
            <w:r>
              <w:t>(Кровля из профилированного листа с антикоррозионной защитой, волнистого или гофрированного, с креплением самонарезными болтами, на металлические подкладки, включая изготовление разжелобков, фартуков, примыканий к дымоходу и т.д„ на поверхности более 40 м2)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A8FB8" w14:textId="4C65588E" w:rsidR="00E0599F" w:rsidRPr="007437E6" w:rsidRDefault="0043014F" w:rsidP="00E0599F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8392C" w14:textId="17D33E09" w:rsidR="00E0599F" w:rsidRPr="007437E6" w:rsidRDefault="0045319C" w:rsidP="00E0599F">
            <w:pPr>
              <w:jc w:val="center"/>
              <w:rPr>
                <w:sz w:val="24"/>
                <w:szCs w:val="24"/>
                <w:lang w:val="ro-MD"/>
              </w:rPr>
            </w:pPr>
            <w:r>
              <w:rPr>
                <w:sz w:val="24"/>
                <w:szCs w:val="24"/>
                <w:lang w:val="ro-MD"/>
              </w:rPr>
              <w:t>6.00</w:t>
            </w:r>
          </w:p>
        </w:tc>
      </w:tr>
    </w:tbl>
    <w:p w14:paraId="360EEC33" w14:textId="77777777" w:rsidR="00275A92" w:rsidRPr="007437E6" w:rsidRDefault="00275A92">
      <w:pPr>
        <w:rPr>
          <w:sz w:val="6"/>
          <w:szCs w:val="6"/>
          <w:lang w:val="ro-MD"/>
        </w:rPr>
      </w:pPr>
    </w:p>
    <w:p w14:paraId="75883F02" w14:textId="31440272" w:rsidR="00275A92" w:rsidRPr="007437E6" w:rsidRDefault="00275A92">
      <w:pPr>
        <w:rPr>
          <w:sz w:val="24"/>
          <w:szCs w:val="24"/>
          <w:lang w:val="ro-MD"/>
        </w:rPr>
      </w:pPr>
    </w:p>
    <w:p w14:paraId="1D1CCB06" w14:textId="77777777" w:rsidR="00D9013E" w:rsidRPr="007437E6" w:rsidRDefault="00D9013E">
      <w:pPr>
        <w:rPr>
          <w:sz w:val="24"/>
          <w:szCs w:val="24"/>
          <w:lang w:val="ro-MD"/>
        </w:rPr>
      </w:pPr>
    </w:p>
    <w:p w14:paraId="0A7FC615" w14:textId="7D53CA74" w:rsidR="00D9013E" w:rsidRPr="007437E6" w:rsidRDefault="00D9013E">
      <w:pPr>
        <w:rPr>
          <w:sz w:val="24"/>
          <w:szCs w:val="24"/>
          <w:lang w:val="ro-MD"/>
        </w:rPr>
      </w:pPr>
      <w:r w:rsidRPr="007437E6">
        <w:rPr>
          <w:sz w:val="24"/>
          <w:szCs w:val="24"/>
          <w:lang w:val="ro-MD"/>
        </w:rPr>
        <w:t>Șef adjunct al secție Logistică</w:t>
      </w:r>
    </w:p>
    <w:p w14:paraId="723C02E3" w14:textId="07F2F7F3" w:rsidR="00D9013E" w:rsidRPr="007437E6" w:rsidRDefault="00D9013E">
      <w:pPr>
        <w:rPr>
          <w:sz w:val="24"/>
          <w:szCs w:val="24"/>
          <w:lang w:val="ro-MD"/>
        </w:rPr>
      </w:pPr>
      <w:r w:rsidRPr="007437E6">
        <w:rPr>
          <w:sz w:val="24"/>
          <w:szCs w:val="24"/>
          <w:lang w:val="ro-MD"/>
        </w:rPr>
        <w:t>al Î.S. CMAC</w:t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</w:r>
      <w:r w:rsidRPr="007437E6">
        <w:rPr>
          <w:sz w:val="24"/>
          <w:szCs w:val="24"/>
          <w:lang w:val="ro-MD"/>
        </w:rPr>
        <w:tab/>
        <w:t>Andrei CIOLACU</w:t>
      </w:r>
    </w:p>
    <w:p w14:paraId="1CB65C4A" w14:textId="77777777" w:rsidR="007437E6" w:rsidRPr="007437E6" w:rsidRDefault="007437E6">
      <w:pPr>
        <w:autoSpaceDE/>
        <w:autoSpaceDN/>
        <w:spacing w:after="200" w:line="276" w:lineRule="auto"/>
        <w:rPr>
          <w:sz w:val="24"/>
          <w:szCs w:val="24"/>
          <w:lang w:val="ro-MD"/>
        </w:rPr>
        <w:sectPr w:rsidR="007437E6" w:rsidRPr="007437E6" w:rsidSect="005617E6">
          <w:pgSz w:w="11907" w:h="16840" w:code="9"/>
          <w:pgMar w:top="1276" w:right="567" w:bottom="851" w:left="1418" w:header="709" w:footer="709" w:gutter="0"/>
          <w:cols w:space="709"/>
        </w:sectPr>
      </w:pPr>
    </w:p>
    <w:p w14:paraId="027484F3" w14:textId="77777777" w:rsidR="0051606B" w:rsidRPr="00351DDA" w:rsidRDefault="0051606B" w:rsidP="0051606B">
      <w:pPr>
        <w:autoSpaceDE/>
        <w:autoSpaceDN/>
        <w:spacing w:after="200" w:line="276" w:lineRule="auto"/>
        <w:jc w:val="right"/>
        <w:rPr>
          <w:sz w:val="22"/>
          <w:szCs w:val="22"/>
          <w:lang w:val="ro-MD"/>
        </w:rPr>
      </w:pPr>
      <w:r w:rsidRPr="00351DDA">
        <w:rPr>
          <w:sz w:val="22"/>
          <w:szCs w:val="22"/>
          <w:lang w:val="ro-MD"/>
        </w:rPr>
        <w:lastRenderedPageBreak/>
        <w:t>Anexa nr. 22</w:t>
      </w:r>
      <w:r w:rsidRPr="00351DDA">
        <w:rPr>
          <w:sz w:val="22"/>
          <w:szCs w:val="22"/>
          <w:lang w:val="ro-MD"/>
        </w:rPr>
        <w:br/>
      </w:r>
      <w:r w:rsidRPr="00351DDA">
        <w:rPr>
          <w:sz w:val="22"/>
          <w:szCs w:val="22"/>
          <w:lang w:val="ro-MD"/>
        </w:rPr>
        <w:t>la Documentația standard  nr.115din</w:t>
      </w:r>
      <w:r w:rsidRPr="00351DDA">
        <w:rPr>
          <w:sz w:val="22"/>
          <w:szCs w:val="22"/>
          <w:lang w:val="ro-MD"/>
        </w:rPr>
        <w:br/>
      </w:r>
      <w:r w:rsidRPr="00351DDA">
        <w:rPr>
          <w:sz w:val="22"/>
          <w:szCs w:val="22"/>
          <w:lang w:val="ro-MD"/>
        </w:rPr>
        <w:t>“15”</w:t>
      </w:r>
      <w:r w:rsidRPr="00351DDA">
        <w:rPr>
          <w:sz w:val="22"/>
          <w:szCs w:val="22"/>
          <w:lang w:val="ro-MD"/>
        </w:rPr>
        <w:t xml:space="preserve"> </w:t>
      </w:r>
      <w:r w:rsidRPr="00351DDA">
        <w:rPr>
          <w:sz w:val="22"/>
          <w:szCs w:val="22"/>
          <w:lang w:val="ro-MD"/>
        </w:rPr>
        <w:t>decembrie 2022</w:t>
      </w:r>
    </w:p>
    <w:p w14:paraId="4BB3752D" w14:textId="61C94BF9" w:rsidR="0051606B" w:rsidRPr="0051606B" w:rsidRDefault="0051606B" w:rsidP="0051606B">
      <w:pPr>
        <w:autoSpaceDE/>
        <w:autoSpaceDN/>
        <w:spacing w:after="200" w:line="276" w:lineRule="auto"/>
        <w:rPr>
          <w:color w:val="17365D" w:themeColor="text2" w:themeShade="BF"/>
          <w:sz w:val="26"/>
          <w:szCs w:val="26"/>
          <w:lang w:val="ro-MD"/>
        </w:rPr>
      </w:pPr>
      <w:r w:rsidRPr="0051606B">
        <w:rPr>
          <w:color w:val="17365D" w:themeColor="text2" w:themeShade="BF"/>
          <w:sz w:val="26"/>
          <w:szCs w:val="26"/>
          <w:lang w:val="ro-MD"/>
        </w:rPr>
        <w:t xml:space="preserve">Specificaţii tehnice </w:t>
      </w:r>
    </w:p>
    <w:p w14:paraId="3EA31CA2" w14:textId="59CF8D69" w:rsidR="0051606B" w:rsidRPr="0051606B" w:rsidRDefault="0051606B" w:rsidP="0051606B">
      <w:pPr>
        <w:autoSpaceDE/>
        <w:autoSpaceDN/>
        <w:spacing w:after="200" w:line="276" w:lineRule="auto"/>
        <w:rPr>
          <w:sz w:val="24"/>
          <w:szCs w:val="24"/>
          <w:lang w:val="ro-MD"/>
        </w:rPr>
      </w:pPr>
      <w:r w:rsidRPr="0051606B">
        <w:rPr>
          <w:sz w:val="24"/>
          <w:szCs w:val="24"/>
          <w:lang w:val="ro-MD"/>
        </w:rPr>
        <w:t>[Acest tabel va fi completat de către ofertant în coloanele 6, 7, iar de către autoritatea contractantă – în coloanele 1</w:t>
      </w:r>
      <w:r>
        <w:rPr>
          <w:sz w:val="24"/>
          <w:szCs w:val="24"/>
          <w:lang w:val="ro-MD"/>
        </w:rPr>
        <w:t xml:space="preserve"> -</w:t>
      </w:r>
      <w:r w:rsidRPr="0051606B">
        <w:rPr>
          <w:sz w:val="24"/>
          <w:szCs w:val="24"/>
          <w:lang w:val="ro-MD"/>
        </w:rPr>
        <w:t xml:space="preserve"> 5]</w:t>
      </w:r>
    </w:p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13767"/>
      </w:tblGrid>
      <w:tr w:rsidR="0051606B" w:rsidRPr="00351DDA" w14:paraId="74CAA623" w14:textId="77777777" w:rsidTr="00351DDA">
        <w:trPr>
          <w:trHeight w:val="383"/>
          <w:jc w:val="center"/>
        </w:trPr>
        <w:tc>
          <w:tcPr>
            <w:tcW w:w="13767" w:type="dxa"/>
          </w:tcPr>
          <w:p w14:paraId="42AFFEB1" w14:textId="77777777" w:rsidR="0051606B" w:rsidRPr="00351DDA" w:rsidRDefault="0051606B" w:rsidP="00265067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Numărul procedurii de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achiziție______________din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_________</w:t>
            </w:r>
          </w:p>
        </w:tc>
      </w:tr>
      <w:tr w:rsidR="0051606B" w:rsidRPr="00351DDA" w14:paraId="4E75934A" w14:textId="77777777" w:rsidTr="00351DDA">
        <w:trPr>
          <w:trHeight w:val="371"/>
          <w:jc w:val="center"/>
        </w:trPr>
        <w:tc>
          <w:tcPr>
            <w:tcW w:w="13767" w:type="dxa"/>
          </w:tcPr>
          <w:p w14:paraId="1D5484C1" w14:textId="7BD36DEF" w:rsidR="0051606B" w:rsidRPr="00351DDA" w:rsidRDefault="0051606B" w:rsidP="00265067">
            <w:pPr>
              <w:autoSpaceDE/>
              <w:autoSpaceDN/>
              <w:spacing w:after="200" w:line="276" w:lineRule="auto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Obiectul achiziției: </w:t>
            </w:r>
            <w:r w:rsidR="00D70C2E" w:rsidRPr="00351DDA">
              <w:rPr>
                <w:sz w:val="22"/>
                <w:szCs w:val="22"/>
                <w:lang w:val="ro-MD"/>
              </w:rPr>
              <w:t xml:space="preserve">Lucrări de reparație sistemul pluvial din locația OT CMAC or. </w:t>
            </w:r>
            <w:proofErr w:type="spellStart"/>
            <w:r w:rsidR="00D70C2E" w:rsidRPr="00351DDA">
              <w:rPr>
                <w:sz w:val="22"/>
                <w:szCs w:val="22"/>
                <w:lang w:val="ro-MD"/>
              </w:rPr>
              <w:t>Ceadîr</w:t>
            </w:r>
            <w:proofErr w:type="spellEnd"/>
            <w:r w:rsidR="00D70C2E" w:rsidRPr="00351DDA">
              <w:rPr>
                <w:sz w:val="22"/>
                <w:szCs w:val="22"/>
                <w:lang w:val="ro-MD"/>
              </w:rPr>
              <w:t xml:space="preserve">-Lunga, str. </w:t>
            </w:r>
            <w:proofErr w:type="spellStart"/>
            <w:r w:rsidR="00D70C2E" w:rsidRPr="00351DDA">
              <w:rPr>
                <w:sz w:val="22"/>
                <w:szCs w:val="22"/>
                <w:lang w:val="ro-MD"/>
              </w:rPr>
              <w:t>Lunaciarski</w:t>
            </w:r>
            <w:proofErr w:type="spellEnd"/>
            <w:r w:rsidR="00D70C2E" w:rsidRPr="00351DDA">
              <w:rPr>
                <w:sz w:val="22"/>
                <w:szCs w:val="22"/>
                <w:lang w:val="ro-MD"/>
              </w:rPr>
              <w:t>, 8.</w:t>
            </w:r>
          </w:p>
        </w:tc>
      </w:tr>
    </w:tbl>
    <w:p w14:paraId="0CBB492D" w14:textId="77777777" w:rsidR="00D9013E" w:rsidRPr="007437E6" w:rsidRDefault="00D9013E">
      <w:pPr>
        <w:rPr>
          <w:sz w:val="24"/>
          <w:szCs w:val="24"/>
          <w:lang w:val="ro-MD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4961"/>
        <w:gridCol w:w="1560"/>
        <w:gridCol w:w="1559"/>
        <w:gridCol w:w="1559"/>
        <w:gridCol w:w="1559"/>
      </w:tblGrid>
      <w:tr w:rsidR="00455F28" w:rsidRPr="00351DDA" w14:paraId="071BAC72" w14:textId="3C9198C7" w:rsidTr="007660F7">
        <w:trPr>
          <w:cantSplit/>
          <w:trHeight w:val="966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3BDFD38D" w14:textId="77777777" w:rsidR="00455F28" w:rsidRPr="00351DDA" w:rsidRDefault="00455F28" w:rsidP="00825C24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№</w:t>
            </w:r>
          </w:p>
          <w:p w14:paraId="14C38D62" w14:textId="77777777" w:rsidR="00455F28" w:rsidRPr="00351DDA" w:rsidRDefault="00455F28" w:rsidP="00825C24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crt.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2D13B52E" w14:textId="77777777" w:rsidR="00455F28" w:rsidRPr="00351DDA" w:rsidRDefault="00455F28" w:rsidP="00825C24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Simbol norme si cod  resurse </w:t>
            </w:r>
          </w:p>
          <w:p w14:paraId="681A719C" w14:textId="77777777" w:rsidR="00455F28" w:rsidRPr="00351DDA" w:rsidRDefault="00455F28" w:rsidP="00825C24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Шифры норм и коды ресурсов</w:t>
            </w:r>
            <w:r w:rsidRPr="00351DDA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59856DF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  <w:p w14:paraId="6ED7DBEA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Denumire lucrărilor</w:t>
            </w:r>
          </w:p>
          <w:p w14:paraId="6A1C9BA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Наименование работ и затрат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668BB153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Unitatea de măsură </w:t>
            </w:r>
          </w:p>
          <w:p w14:paraId="181EB9B0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Един, измерения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6DC64411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Volum </w:t>
            </w:r>
          </w:p>
          <w:p w14:paraId="6A2E23AE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К-во единиц по проектным данным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7B104762" w14:textId="69CA10A1" w:rsidR="00455F28" w:rsidRPr="00351DDA" w:rsidRDefault="00455F28" w:rsidP="00455F28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Preț</w:t>
            </w:r>
            <w:r w:rsidRPr="00351DDA">
              <w:rPr>
                <w:sz w:val="22"/>
                <w:szCs w:val="22"/>
                <w:lang w:val="ro-MD"/>
              </w:rPr>
              <w:br/>
              <w:t xml:space="preserve">(Lei/U.M.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incl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. remunerare</w:t>
            </w:r>
            <w:r w:rsidRPr="00351DDA">
              <w:rPr>
                <w:sz w:val="22"/>
                <w:szCs w:val="22"/>
                <w:lang w:val="ro-MD"/>
              </w:rPr>
              <w:t>)</w:t>
            </w:r>
            <w:r w:rsidRPr="00351DDA">
              <w:rPr>
                <w:sz w:val="22"/>
                <w:szCs w:val="22"/>
                <w:lang w:val="ro-MD"/>
              </w:rPr>
              <w:br/>
            </w:r>
            <w:r w:rsidRPr="00351DDA">
              <w:rPr>
                <w:sz w:val="22"/>
                <w:szCs w:val="22"/>
                <w:lang w:bidi="ru-RU"/>
              </w:rPr>
              <w:t>Сметная стоимость</w:t>
            </w:r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на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един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измерения</w:t>
            </w:r>
            <w:proofErr w:type="spellEnd"/>
          </w:p>
          <w:p w14:paraId="1ECB09B3" w14:textId="3A8F7D94" w:rsidR="00455F28" w:rsidRPr="00351DDA" w:rsidRDefault="00455F28" w:rsidP="00455F28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в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т.н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. з/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пл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389EED0D" w14:textId="28C9DB20" w:rsidR="00455F28" w:rsidRPr="00351DDA" w:rsidRDefault="00455F28" w:rsidP="00455F28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Valoare, lei</w:t>
            </w:r>
            <w:r w:rsidRPr="00351DDA">
              <w:rPr>
                <w:sz w:val="22"/>
                <w:szCs w:val="22"/>
                <w:lang w:val="ro-MD"/>
              </w:rPr>
              <w:br/>
              <w:t xml:space="preserve">(col.5xcol.6 .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incl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. remunerare)</w:t>
            </w:r>
            <w:r w:rsidRPr="00351DDA">
              <w:rPr>
                <w:sz w:val="22"/>
                <w:szCs w:val="22"/>
                <w:lang w:val="ro-MD"/>
              </w:rPr>
              <w:br/>
            </w:r>
            <w:r w:rsidRPr="00351DDA">
              <w:rPr>
                <w:sz w:val="22"/>
                <w:szCs w:val="22"/>
                <w:lang w:bidi="ru-RU"/>
              </w:rPr>
              <w:t>Всего</w:t>
            </w:r>
            <w:r w:rsidRPr="00351DDA">
              <w:rPr>
                <w:sz w:val="22"/>
                <w:szCs w:val="22"/>
                <w:lang w:val="ro-MD"/>
              </w:rPr>
              <w:br/>
            </w:r>
            <w:r w:rsidRPr="00351DDA">
              <w:rPr>
                <w:sz w:val="22"/>
                <w:szCs w:val="22"/>
                <w:lang w:val="ro-MD"/>
              </w:rPr>
              <w:t xml:space="preserve">в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т.н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. з/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пл</w:t>
            </w:r>
            <w:proofErr w:type="spellEnd"/>
          </w:p>
        </w:tc>
      </w:tr>
      <w:tr w:rsidR="00455F28" w:rsidRPr="00351DDA" w14:paraId="7F22571B" w14:textId="7A046138" w:rsidTr="007660F7"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A96D305" w14:textId="77777777" w:rsidR="00455F28" w:rsidRPr="00351DDA" w:rsidRDefault="00455F28" w:rsidP="00825C24">
            <w:pPr>
              <w:ind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172A4D19" w14:textId="77777777" w:rsidR="00455F28" w:rsidRPr="00351DDA" w:rsidRDefault="00455F28" w:rsidP="00825C24">
            <w:pPr>
              <w:ind w:left="-120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4CDC693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pct5" w:color="auto" w:fill="auto"/>
          </w:tcPr>
          <w:p w14:paraId="3EBE02A1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1A77C08B" w14:textId="77777777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36A2EC01" w14:textId="218C1762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pct5" w:color="auto" w:fill="auto"/>
          </w:tcPr>
          <w:p w14:paraId="15128E98" w14:textId="1669CCC4" w:rsidR="00455F28" w:rsidRPr="00351DDA" w:rsidRDefault="00455F28" w:rsidP="00825C24">
            <w:pPr>
              <w:ind w:left="-108" w:right="-108"/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7</w:t>
            </w:r>
          </w:p>
        </w:tc>
      </w:tr>
      <w:tr w:rsidR="00455F28" w:rsidRPr="00351DDA" w14:paraId="5F62FEC3" w14:textId="03F50A68" w:rsidTr="007660F7"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3749301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A38724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496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285746C" w14:textId="77777777" w:rsidR="00455F28" w:rsidRPr="00351DDA" w:rsidRDefault="00455F28" w:rsidP="00825C24">
            <w:pPr>
              <w:rPr>
                <w:b/>
                <w:bCs/>
                <w:sz w:val="22"/>
                <w:szCs w:val="22"/>
                <w:lang w:val="ro-MD"/>
              </w:rPr>
            </w:pPr>
            <w:r w:rsidRPr="00351DDA">
              <w:rPr>
                <w:b/>
                <w:bCs/>
                <w:sz w:val="22"/>
                <w:szCs w:val="22"/>
                <w:lang w:val="ro-MD"/>
              </w:rPr>
              <w:t xml:space="preserve">Capitolul 1. </w:t>
            </w:r>
            <w:proofErr w:type="spellStart"/>
            <w:r w:rsidRPr="00351DDA">
              <w:rPr>
                <w:b/>
                <w:bCs/>
                <w:sz w:val="22"/>
                <w:szCs w:val="22"/>
                <w:lang w:val="ro-MD"/>
              </w:rPr>
              <w:t>Отмостка</w:t>
            </w:r>
            <w:proofErr w:type="spellEnd"/>
            <w:r w:rsidRPr="00351DDA">
              <w:rPr>
                <w:b/>
                <w:bCs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b/>
                <w:bCs/>
                <w:sz w:val="22"/>
                <w:szCs w:val="22"/>
                <w:lang w:val="ro-MD"/>
              </w:rPr>
              <w:t>здания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D03085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01E23DA1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1EA74C0E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14:paraId="6A9CD932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2733762C" w14:textId="1E4553D1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45E4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328A30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color w:val="151B36"/>
                <w:sz w:val="22"/>
                <w:szCs w:val="22"/>
                <w:lang w:val="ro-MD" w:eastAsia="ro-MD" w:bidi="ro-MD"/>
              </w:rPr>
              <w:t>RpCK42A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C2196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Desfacerea pardoselilor reci din beton sau mortar de ciment (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Разборка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холодных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полов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бетона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или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цементного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раствора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62A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1FDD4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48.00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F5D132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AD4E0B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032F6863" w14:textId="6797E305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94CBF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1248A1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ТrВ05В2-5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90B1A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Transportul, prin purtare directa, al materialelor incomode,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avind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peste 25 kg, pe distanta de 50 m </w:t>
            </w:r>
            <w:r w:rsidRPr="00351DDA">
              <w:rPr>
                <w:sz w:val="22"/>
                <w:szCs w:val="22"/>
                <w:lang w:bidi="ru-RU"/>
              </w:rPr>
              <w:t>(Вынос старого бетона)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BAA4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04AB9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C352AB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ED2DA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1D9C8A91" w14:textId="4DFD3CA7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454E3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F967C7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>TsI50A5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F0992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Transportarea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pamintului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cu autobasculanta la distanta de </w:t>
            </w:r>
            <w:r w:rsidRPr="00351DDA">
              <w:rPr>
                <w:color w:val="000000"/>
                <w:sz w:val="22"/>
                <w:szCs w:val="22"/>
                <w:lang w:val="ro-MD" w:eastAsia="ro-MD" w:bidi="ro-MD"/>
              </w:rPr>
              <w:t xml:space="preserve">5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km </w:t>
            </w:r>
            <w:r w:rsidRPr="00351DDA">
              <w:rPr>
                <w:sz w:val="22"/>
                <w:szCs w:val="22"/>
                <w:lang w:bidi="ru-RU"/>
              </w:rPr>
              <w:t>(Транспортировка грунта автосамосвалом на расстояние 5 км)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EEFC6F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F25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8006CE5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70CBC7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3BC73E61" w14:textId="0EA70D5B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C99A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20096A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СВ02А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60E9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Cofraje din panouri refolosibile, cu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asteriala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din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scinduri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de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rasinoase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scurte si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subscurte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pentru turnarea betonului in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cuzineti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fundatii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pahar si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fundatii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de utilaje inclusiv sprijinirile (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Опалубка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вторично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использованных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щитов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с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обшивкой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коротких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и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укороченных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хвойных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досок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для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укладки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бетона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в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подушки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стаканы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фундаментов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и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фундаменты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под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оборудование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,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включая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крепления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) -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под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отмостку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3B4E1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0876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4.80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C075D2A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9B813A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715ECC97" w14:textId="65D6E554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0DF69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lastRenderedPageBreak/>
              <w:t xml:space="preserve"> 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D77A69F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>TsC54C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FF5AF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Strat de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fundatie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din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pietris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r w:rsidRPr="00351DDA">
              <w:rPr>
                <w:sz w:val="22"/>
                <w:szCs w:val="22"/>
                <w:lang w:bidi="ru-RU"/>
              </w:rPr>
              <w:t>(Слой основания из щебня)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0FED5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D1D6E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4.8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36D1D2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028A46E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7E19A007" w14:textId="3238CC6E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BAF92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2EB5179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CCO3А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17C34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Montare plase sudate la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inaltimi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mai mici sau egale cu 35 m, la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pereti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si diafragme, cu greutatea plaselor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pina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la 3 kg/mp </w:t>
            </w:r>
            <w:r w:rsidRPr="00351DDA">
              <w:rPr>
                <w:sz w:val="22"/>
                <w:szCs w:val="22"/>
                <w:lang w:bidi="ru-RU"/>
              </w:rPr>
              <w:t xml:space="preserve">(Укладка арматурной сварной сетки весом до 3 кг/м2, для стен </w:t>
            </w:r>
            <w:r w:rsidRPr="00351DDA">
              <w:rPr>
                <w:color w:val="4D464C"/>
                <w:sz w:val="22"/>
                <w:szCs w:val="22"/>
                <w:lang w:bidi="ru-RU"/>
              </w:rPr>
              <w:t xml:space="preserve">и </w:t>
            </w:r>
            <w:r w:rsidRPr="00351DDA">
              <w:rPr>
                <w:sz w:val="22"/>
                <w:szCs w:val="22"/>
                <w:lang w:bidi="ru-RU"/>
              </w:rPr>
              <w:t>диафрагм, на высоте до 35 м включительно)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6AA6F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5527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48.00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04D1691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0761D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7C707A0F" w14:textId="5E416113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D35F6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ABFD4D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>CG22A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15223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Pereu din beton simplu clasa C </w:t>
            </w:r>
            <w:r w:rsidRPr="00351DDA">
              <w:rPr>
                <w:sz w:val="22"/>
                <w:szCs w:val="22"/>
                <w:lang w:bidi="ru-RU"/>
              </w:rPr>
              <w:t xml:space="preserve">10/8 (Вс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10/B 150) in grosime de 10 cm,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in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cimp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continuu,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driscuit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,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tumat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pe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loc,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in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incaperi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cu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suprafata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mai mare de 16 mp </w:t>
            </w:r>
            <w:r w:rsidRPr="00351DDA">
              <w:rPr>
                <w:sz w:val="22"/>
                <w:szCs w:val="22"/>
                <w:lang w:bidi="ru-RU"/>
              </w:rPr>
              <w:t xml:space="preserve">(Отмостка </w:t>
            </w:r>
            <w:r w:rsidRPr="00351DDA">
              <w:rPr>
                <w:color w:val="3E393F"/>
                <w:sz w:val="22"/>
                <w:szCs w:val="22"/>
                <w:lang w:bidi="ru-RU"/>
              </w:rPr>
              <w:t xml:space="preserve">из </w:t>
            </w:r>
            <w:r w:rsidRPr="00351DDA">
              <w:rPr>
                <w:sz w:val="22"/>
                <w:szCs w:val="22"/>
                <w:lang w:bidi="ru-RU"/>
              </w:rPr>
              <w:t xml:space="preserve">простого бетона </w:t>
            </w:r>
            <w:r w:rsidRPr="00351DDA">
              <w:rPr>
                <w:color w:val="3E393F"/>
                <w:sz w:val="22"/>
                <w:szCs w:val="22"/>
                <w:lang w:bidi="ru-RU"/>
              </w:rPr>
              <w:t>С</w:t>
            </w:r>
            <w:r w:rsidRPr="00351DDA">
              <w:rPr>
                <w:sz w:val="22"/>
                <w:szCs w:val="22"/>
                <w:lang w:bidi="ru-RU"/>
              </w:rPr>
              <w:t>10/8 (Вс 10/В150), толщиной 10 см с непрерывной заливкой, с выравниванием, в помещениях площадью более 1</w:t>
            </w:r>
            <w:r w:rsidRPr="00351DDA">
              <w:rPr>
                <w:color w:val="3E393F"/>
                <w:sz w:val="22"/>
                <w:szCs w:val="22"/>
                <w:lang w:bidi="ru-RU"/>
              </w:rPr>
              <w:t xml:space="preserve">6 </w:t>
            </w:r>
            <w:r w:rsidRPr="00351DDA">
              <w:rPr>
                <w:sz w:val="22"/>
                <w:szCs w:val="22"/>
                <w:lang w:bidi="ru-RU"/>
              </w:rPr>
              <w:t>м2)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8B00E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6CA6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48.00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994B64D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D360C4B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0F584660" w14:textId="6D824C6B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77B2D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0D2C36" w14:textId="77777777" w:rsidR="00455F28" w:rsidRPr="00351DDA" w:rsidRDefault="00455F28" w:rsidP="00825C24">
            <w:pPr>
              <w:rPr>
                <w:sz w:val="22"/>
                <w:szCs w:val="22"/>
                <w:lang w:val="ro-MD" w:eastAsia="ro-MD" w:bidi="ro-MD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5FCAB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b/>
                <w:bCs/>
                <w:sz w:val="22"/>
                <w:szCs w:val="22"/>
                <w:lang w:bidi="ru-RU"/>
              </w:rPr>
              <w:t>2. Желоба и водостоки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1000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1AEB6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12A7D11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BAA766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54B75D0B" w14:textId="25B4B7B8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08493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3AE1FA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СЕ20А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C2736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Sisteme de jgheaburi tip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brass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din tabla protejata anticoroziv (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Система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желобов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типа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"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brass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"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листовой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стали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с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антикоррозионной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защитой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911F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31848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96.00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FB47492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F8C225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6C35B2FE" w14:textId="023CD70B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960F7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089A1C5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СЕ22А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FEBB2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Sisteme de burlane tip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brass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din tabla protejata anticoroziv (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Системы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водосточных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труб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типа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"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brass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"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из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листовой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стали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с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антикоррозионной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/>
              </w:rPr>
              <w:t>защитой</w:t>
            </w:r>
            <w:proofErr w:type="spellEnd"/>
            <w:r w:rsidRPr="00351DDA">
              <w:rPr>
                <w:sz w:val="22"/>
                <w:szCs w:val="22"/>
                <w:lang w:val="ro-MD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1B912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5C43A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48.00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9F4814F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126D0D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34874F98" w14:textId="24EE8470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0B6E1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14B246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bidi="ru-RU"/>
              </w:rPr>
              <w:t>СВ14А</w:t>
            </w:r>
            <w:r w:rsidRPr="00351DDA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080DC9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Schela metalica tubulara </w:t>
            </w:r>
            <w:r w:rsidRPr="00351DDA">
              <w:rPr>
                <w:sz w:val="22"/>
                <w:szCs w:val="22"/>
                <w:lang w:bidi="ru-RU"/>
              </w:rPr>
              <w:t>(Леса металлические трубчатые)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5904B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7D508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80.00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7CA843F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5B78B4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31015D44" w14:textId="69327E2F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53A22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9401DE" w14:textId="77777777" w:rsidR="00455F28" w:rsidRPr="00351DDA" w:rsidRDefault="00455F28" w:rsidP="00825C24">
            <w:pPr>
              <w:rPr>
                <w:sz w:val="22"/>
                <w:szCs w:val="22"/>
                <w:lang w:bidi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8817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b/>
                <w:bCs/>
                <w:sz w:val="22"/>
                <w:szCs w:val="22"/>
                <w:lang w:bidi="ru-RU"/>
              </w:rPr>
              <w:t>3. Навес (козырек над входом в здание)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C31B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CE245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A4D7E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1FC76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1733BEBF" w14:textId="4B30F389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3B845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A0FC3E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>CL26A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B3D0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Rame metalice gata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confectionate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r w:rsidRPr="00351DDA">
              <w:rPr>
                <w:sz w:val="22"/>
                <w:szCs w:val="22"/>
                <w:lang w:bidi="ru-RU"/>
              </w:rPr>
              <w:t>(Готовые металлические рамы)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3EB83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EB5DD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155.00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40343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FFBAF0E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32FE67F5" w14:textId="65776F38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96899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A9E8CC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IzDl</w:t>
            </w:r>
            <w:proofErr w:type="spellEnd"/>
            <w:r w:rsidRPr="00351DDA">
              <w:rPr>
                <w:sz w:val="22"/>
                <w:szCs w:val="22"/>
              </w:rPr>
              <w:t>0</w:t>
            </w:r>
            <w:r w:rsidRPr="00351DDA">
              <w:rPr>
                <w:sz w:val="22"/>
                <w:szCs w:val="22"/>
                <w:lang w:val="ro-MD" w:eastAsia="ro-MD" w:bidi="ro-MD"/>
              </w:rPr>
              <w:t>A</w:t>
            </w:r>
            <w:r w:rsidRPr="00351DDA">
              <w:rPr>
                <w:sz w:val="22"/>
                <w:szCs w:val="22"/>
                <w:lang w:val="ro-MD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C586F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 w:eastAsia="ro-MD" w:bidi="ro-MD"/>
              </w:rPr>
              <w:t xml:space="preserve">Vopsirea anticoroziva cu pensula de mina 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confectiilor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si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constructiilor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nietalice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cu un strat de grund anticoroziv pe baza de miniu de plumb si doua straturi de email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clorcauciuc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, </w:t>
            </w:r>
            <w:r w:rsidRPr="00351DDA">
              <w:rPr>
                <w:sz w:val="22"/>
                <w:szCs w:val="22"/>
                <w:lang w:bidi="ru-RU"/>
              </w:rPr>
              <w:t xml:space="preserve">а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confectiilor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si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constructiilor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metalice, executate din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profîle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cu grosimi intre 8 mm si 12 mm inclusiv ( </w:t>
            </w:r>
            <w:r w:rsidRPr="00351DDA">
              <w:rPr>
                <w:sz w:val="22"/>
                <w:szCs w:val="22"/>
                <w:lang w:bidi="ru-RU"/>
              </w:rPr>
              <w:t>Антикоррозионная окраска кистью металлических изделий и конструкций из профиля толщиной от 8 до 12 мм включительно, один слой антикоррозионной грунтовки на основе сурика и два слоя аллопреновой эмали)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96A80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7719C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5350D1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1F2ADF5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  <w:tr w:rsidR="00455F28" w:rsidRPr="00351DDA" w14:paraId="32E0F3DB" w14:textId="46085816" w:rsidTr="007660F7">
        <w:tblPrEx>
          <w:tbl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E643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lastRenderedPageBreak/>
              <w:t xml:space="preserve"> 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C8464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СЕ06С</w:t>
            </w:r>
          </w:p>
          <w:p w14:paraId="260FA0F5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EAC6C" w14:textId="77777777" w:rsidR="00455F28" w:rsidRPr="00351DDA" w:rsidRDefault="00455F28" w:rsidP="00825C24">
            <w:pPr>
              <w:rPr>
                <w:sz w:val="22"/>
                <w:szCs w:val="22"/>
                <w:lang w:val="ro-MD"/>
              </w:rPr>
            </w:pP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Invelitori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din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tabla profilata protejata </w:t>
            </w:r>
            <w:proofErr w:type="spellStart"/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>anticoroziv,ondulata</w:t>
            </w:r>
            <w:proofErr w:type="spellEnd"/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 sau cutata,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montata pe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pane metalice,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executate pe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suprafete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mai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mari de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40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mp cu </w:t>
            </w:r>
            <w:r w:rsidRPr="00351DDA">
              <w:rPr>
                <w:color w:val="3E393F"/>
                <w:sz w:val="22"/>
                <w:szCs w:val="22"/>
                <w:lang w:val="ro-MD" w:eastAsia="ro-MD" w:bidi="ro-MD"/>
              </w:rPr>
              <w:t xml:space="preserve">foi </w:t>
            </w:r>
            <w:r w:rsidRPr="00351DDA">
              <w:rPr>
                <w:sz w:val="22"/>
                <w:szCs w:val="22"/>
                <w:lang w:val="ro-MD" w:eastAsia="ro-MD" w:bidi="ro-MD"/>
              </w:rPr>
              <w:t xml:space="preserve">din tabla profilata cu prindere cu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suruburi</w:t>
            </w:r>
            <w:proofErr w:type="spellEnd"/>
            <w:r w:rsidRPr="00351DDA">
              <w:rPr>
                <w:sz w:val="22"/>
                <w:szCs w:val="22"/>
              </w:rPr>
              <w:t xml:space="preserve">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autofiletanta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(de talpa superioara </w:t>
            </w:r>
            <w:r w:rsidRPr="00351DDA">
              <w:rPr>
                <w:sz w:val="22"/>
                <w:szCs w:val="22"/>
              </w:rPr>
              <w:t xml:space="preserve">а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panei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metalice) si consolidate cu nituri ,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înclusiv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executarea doliilor, sorturilor, racordurilor la </w:t>
            </w:r>
            <w:proofErr w:type="spellStart"/>
            <w:r w:rsidRPr="00351DDA">
              <w:rPr>
                <w:sz w:val="22"/>
                <w:szCs w:val="22"/>
                <w:lang w:val="ro-MD" w:eastAsia="ro-MD" w:bidi="ro-MD"/>
              </w:rPr>
              <w:t>cosuri</w:t>
            </w:r>
            <w:proofErr w:type="spellEnd"/>
            <w:r w:rsidRPr="00351DDA">
              <w:rPr>
                <w:sz w:val="22"/>
                <w:szCs w:val="22"/>
                <w:lang w:val="ro-MD" w:eastAsia="ro-MD" w:bidi="ro-MD"/>
              </w:rPr>
              <w:t xml:space="preserve"> etc. </w:t>
            </w:r>
            <w:r w:rsidRPr="00351DDA">
              <w:rPr>
                <w:sz w:val="22"/>
                <w:szCs w:val="22"/>
              </w:rPr>
              <w:t>(Кровля из профилированного листа с антикоррозионной защитой, волнистого или гофрированного, с креплением самонарезными болтами, на металлические подкладки, включая изготовление разжелобков, фартуков, примыканий к дымоходу и т.д„ на поверхности более 40 м2)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987C6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m2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A76EA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  <w:r w:rsidRPr="00351DDA">
              <w:rPr>
                <w:sz w:val="22"/>
                <w:szCs w:val="22"/>
                <w:lang w:val="ro-MD"/>
              </w:rPr>
              <w:t>6.00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CF3A37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92813CA" w14:textId="77777777" w:rsidR="00455F28" w:rsidRPr="00351DDA" w:rsidRDefault="00455F28" w:rsidP="00825C24">
            <w:pPr>
              <w:jc w:val="center"/>
              <w:rPr>
                <w:sz w:val="22"/>
                <w:szCs w:val="22"/>
                <w:lang w:val="ro-MD"/>
              </w:rPr>
            </w:pPr>
          </w:p>
        </w:tc>
      </w:tr>
    </w:tbl>
    <w:p w14:paraId="50F18473" w14:textId="77777777" w:rsidR="00351DDA" w:rsidRPr="00E606AB" w:rsidRDefault="00351DDA" w:rsidP="00351DDA">
      <w:pPr>
        <w:rPr>
          <w:lang w:val="ro-MD"/>
        </w:rPr>
      </w:pPr>
    </w:p>
    <w:p w14:paraId="5C731B86" w14:textId="77777777" w:rsidR="00351DDA" w:rsidRPr="00351DDA" w:rsidRDefault="00351DDA" w:rsidP="00351DDA">
      <w:pPr>
        <w:ind w:left="567"/>
        <w:rPr>
          <w:sz w:val="22"/>
          <w:szCs w:val="22"/>
          <w:lang w:val="ro-MD"/>
        </w:rPr>
      </w:pPr>
      <w:r w:rsidRPr="00351DDA">
        <w:rPr>
          <w:sz w:val="22"/>
          <w:szCs w:val="22"/>
          <w:lang w:val="ro-MD"/>
        </w:rPr>
        <w:t>(Semnat ) ________________ Nume, Prenume: _____________________________ În calitate de :__________________________________________</w:t>
      </w:r>
      <w:r w:rsidRPr="00351DDA">
        <w:rPr>
          <w:sz w:val="22"/>
          <w:szCs w:val="22"/>
          <w:lang w:val="ro-MD"/>
        </w:rPr>
        <w:br/>
        <w:t>Ofertant:  ________________ Adresa ___________________________________________</w:t>
      </w:r>
    </w:p>
    <w:p w14:paraId="4CA3FFBD" w14:textId="77777777" w:rsidR="00455F28" w:rsidRPr="00351DDA" w:rsidRDefault="00455F28" w:rsidP="00455F28">
      <w:pPr>
        <w:jc w:val="center"/>
        <w:rPr>
          <w:sz w:val="28"/>
          <w:szCs w:val="28"/>
          <w:lang w:val="ro-MD"/>
        </w:rPr>
      </w:pPr>
    </w:p>
    <w:sectPr w:rsidR="00455F28" w:rsidRPr="00351DDA" w:rsidSect="005617E6">
      <w:pgSz w:w="16840" w:h="11907" w:orient="landscape" w:code="9"/>
      <w:pgMar w:top="567" w:right="1276" w:bottom="567" w:left="85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AB"/>
    <w:rsid w:val="00032BC5"/>
    <w:rsid w:val="000406AE"/>
    <w:rsid w:val="00080DC1"/>
    <w:rsid w:val="000821EF"/>
    <w:rsid w:val="00162A0A"/>
    <w:rsid w:val="001A726D"/>
    <w:rsid w:val="002413C1"/>
    <w:rsid w:val="002426AB"/>
    <w:rsid w:val="00275A92"/>
    <w:rsid w:val="002F5334"/>
    <w:rsid w:val="00302E54"/>
    <w:rsid w:val="00351DDA"/>
    <w:rsid w:val="003C0387"/>
    <w:rsid w:val="0043014F"/>
    <w:rsid w:val="0045319C"/>
    <w:rsid w:val="00455F28"/>
    <w:rsid w:val="0051606B"/>
    <w:rsid w:val="005617E6"/>
    <w:rsid w:val="00597F56"/>
    <w:rsid w:val="005C64C9"/>
    <w:rsid w:val="00662D12"/>
    <w:rsid w:val="00695121"/>
    <w:rsid w:val="00700192"/>
    <w:rsid w:val="007437E6"/>
    <w:rsid w:val="007660F7"/>
    <w:rsid w:val="0078632C"/>
    <w:rsid w:val="007E4142"/>
    <w:rsid w:val="00821150"/>
    <w:rsid w:val="00867EC4"/>
    <w:rsid w:val="008C0F17"/>
    <w:rsid w:val="008F0CE3"/>
    <w:rsid w:val="00916973"/>
    <w:rsid w:val="0093592B"/>
    <w:rsid w:val="0095721D"/>
    <w:rsid w:val="009C04E9"/>
    <w:rsid w:val="009D6949"/>
    <w:rsid w:val="009E2B34"/>
    <w:rsid w:val="00AA0A12"/>
    <w:rsid w:val="00AC638E"/>
    <w:rsid w:val="00C30CAE"/>
    <w:rsid w:val="00D70C2E"/>
    <w:rsid w:val="00D9013E"/>
    <w:rsid w:val="00D90958"/>
    <w:rsid w:val="00D95F3C"/>
    <w:rsid w:val="00DD19F6"/>
    <w:rsid w:val="00E0599F"/>
    <w:rsid w:val="00E54291"/>
    <w:rsid w:val="00EA61BE"/>
    <w:rsid w:val="00ED3663"/>
    <w:rsid w:val="00EE02B8"/>
    <w:rsid w:val="00EE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0BE2"/>
  <w14:defaultImageDpi w14:val="0"/>
  <w15:docId w15:val="{F3C6A06F-5041-412C-A932-24D1956F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">
    <w:name w:val="Основной шрифт"/>
    <w:uiPriority w:val="99"/>
  </w:style>
  <w:style w:type="table" w:styleId="Tabelgril">
    <w:name w:val="Table Grid"/>
    <w:basedOn w:val="TabelNormal"/>
    <w:uiPriority w:val="59"/>
    <w:rsid w:val="0051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1144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Coscodan</dc:creator>
  <cp:keywords/>
  <dc:description/>
  <cp:lastModifiedBy>andrei ciolacu</cp:lastModifiedBy>
  <cp:revision>10</cp:revision>
  <dcterms:created xsi:type="dcterms:W3CDTF">2024-03-26T13:58:00Z</dcterms:created>
  <dcterms:modified xsi:type="dcterms:W3CDTF">2024-03-27T08:26:00Z</dcterms:modified>
</cp:coreProperties>
</file>