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Pr="00837BD7" w:rsidRDefault="00837BD7" w:rsidP="00837BD7">
      <w:pPr>
        <w:pStyle w:val="9"/>
        <w:spacing w:line="300" w:lineRule="exact"/>
        <w:ind w:firstLine="567"/>
        <w:rPr>
          <w:rFonts w:ascii="Tahoma" w:hAnsi="Tahoma" w:cs="Tahoma"/>
          <w:b/>
          <w:sz w:val="44"/>
          <w:szCs w:val="44"/>
          <w:lang w:val="en-US"/>
        </w:rPr>
      </w:pPr>
      <w:r w:rsidRPr="00837BD7">
        <w:rPr>
          <w:rFonts w:ascii="Tahoma" w:hAnsi="Tahoma" w:cs="Tahoma"/>
          <w:b/>
          <w:sz w:val="44"/>
          <w:szCs w:val="44"/>
          <w:lang w:val="en-US"/>
        </w:rPr>
        <w:t xml:space="preserve">Extras </w:t>
      </w:r>
    </w:p>
    <w:p w:rsidR="00837BD7" w:rsidRPr="00837BD7" w:rsidRDefault="00837BD7" w:rsidP="00837BD7">
      <w:pPr>
        <w:pStyle w:val="9"/>
        <w:spacing w:line="300" w:lineRule="exact"/>
        <w:ind w:firstLine="567"/>
        <w:rPr>
          <w:rFonts w:ascii="Tahoma" w:hAnsi="Tahoma" w:cs="Tahoma"/>
          <w:b/>
          <w:sz w:val="44"/>
          <w:szCs w:val="44"/>
          <w:lang w:val="en-US"/>
        </w:rPr>
      </w:pPr>
    </w:p>
    <w:p w:rsidR="00837BD7" w:rsidRPr="00837BD7" w:rsidRDefault="00837BD7" w:rsidP="00837BD7">
      <w:pPr>
        <w:pStyle w:val="9"/>
        <w:spacing w:line="300" w:lineRule="exact"/>
        <w:ind w:firstLine="567"/>
        <w:rPr>
          <w:rFonts w:ascii="Tahoma" w:hAnsi="Tahoma" w:cs="Tahoma"/>
          <w:b/>
          <w:sz w:val="44"/>
          <w:szCs w:val="44"/>
          <w:lang w:val="en-US"/>
        </w:rPr>
      </w:pPr>
    </w:p>
    <w:p w:rsidR="00837BD7" w:rsidRPr="00837BD7" w:rsidRDefault="00837BD7" w:rsidP="00837BD7">
      <w:pPr>
        <w:pStyle w:val="9"/>
        <w:spacing w:line="300" w:lineRule="exact"/>
        <w:ind w:firstLine="567"/>
        <w:rPr>
          <w:rFonts w:ascii="Tahoma" w:hAnsi="Tahoma" w:cs="Tahoma"/>
          <w:b/>
          <w:i w:val="0"/>
          <w:sz w:val="44"/>
          <w:szCs w:val="44"/>
          <w:lang w:val="en-US"/>
        </w:rPr>
      </w:pPr>
      <w:proofErr w:type="spellStart"/>
      <w:r w:rsidRPr="00837BD7">
        <w:rPr>
          <w:rFonts w:ascii="Tahoma" w:hAnsi="Tahoma" w:cs="Tahoma"/>
          <w:b/>
          <w:sz w:val="44"/>
          <w:szCs w:val="44"/>
          <w:lang w:val="en-US"/>
        </w:rPr>
        <w:t>Tratarea</w:t>
      </w:r>
      <w:proofErr w:type="spellEnd"/>
      <w:r w:rsidRPr="00837BD7">
        <w:rPr>
          <w:rFonts w:ascii="Tahoma" w:hAnsi="Tahoma" w:cs="Tahoma"/>
          <w:b/>
          <w:sz w:val="44"/>
          <w:szCs w:val="44"/>
          <w:lang w:val="en-US"/>
        </w:rPr>
        <w:t xml:space="preserve"> </w:t>
      </w:r>
      <w:proofErr w:type="spellStart"/>
      <w:r w:rsidRPr="00837BD7">
        <w:rPr>
          <w:rFonts w:ascii="Tahoma" w:hAnsi="Tahoma" w:cs="Tahoma"/>
          <w:b/>
          <w:sz w:val="44"/>
          <w:szCs w:val="44"/>
          <w:lang w:val="en-US"/>
        </w:rPr>
        <w:t>Reclamaţiilor</w:t>
      </w:r>
      <w:proofErr w:type="spellEnd"/>
      <w:r w:rsidRPr="00837BD7">
        <w:rPr>
          <w:rFonts w:ascii="Tahoma" w:hAnsi="Tahoma" w:cs="Tahoma"/>
          <w:b/>
          <w:sz w:val="44"/>
          <w:szCs w:val="44"/>
          <w:lang w:val="en-US"/>
        </w:rPr>
        <w:t xml:space="preserve"> </w:t>
      </w:r>
      <w:proofErr w:type="spellStart"/>
      <w:r w:rsidRPr="00837BD7">
        <w:rPr>
          <w:rFonts w:ascii="Tahoma" w:hAnsi="Tahoma" w:cs="Tahoma"/>
          <w:b/>
          <w:sz w:val="44"/>
          <w:szCs w:val="44"/>
          <w:lang w:val="en-US"/>
        </w:rPr>
        <w:t>şi</w:t>
      </w:r>
      <w:proofErr w:type="spellEnd"/>
      <w:r w:rsidRPr="00837BD7">
        <w:rPr>
          <w:rFonts w:ascii="Tahoma" w:hAnsi="Tahoma" w:cs="Tahoma"/>
          <w:b/>
          <w:sz w:val="44"/>
          <w:szCs w:val="44"/>
          <w:lang w:val="en-US"/>
        </w:rPr>
        <w:t xml:space="preserve"> </w:t>
      </w:r>
      <w:proofErr w:type="spellStart"/>
      <w:r w:rsidRPr="00837BD7">
        <w:rPr>
          <w:rFonts w:ascii="Tahoma" w:hAnsi="Tahoma" w:cs="Tahoma"/>
          <w:b/>
          <w:sz w:val="44"/>
          <w:szCs w:val="44"/>
          <w:lang w:val="en-US"/>
        </w:rPr>
        <w:t>Apelurilor</w:t>
      </w:r>
      <w:proofErr w:type="spellEnd"/>
      <w:r w:rsidRPr="00837BD7">
        <w:rPr>
          <w:rFonts w:ascii="Tahoma" w:hAnsi="Tahoma" w:cs="Tahoma"/>
          <w:b/>
          <w:sz w:val="44"/>
          <w:szCs w:val="44"/>
          <w:lang w:val="en-US"/>
        </w:rPr>
        <w:t xml:space="preserve"> </w:t>
      </w:r>
    </w:p>
    <w:p w:rsidR="00837BD7" w:rsidRPr="00837BD7" w:rsidRDefault="00837BD7" w:rsidP="00837BD7">
      <w:pPr>
        <w:pStyle w:val="9"/>
        <w:spacing w:line="300" w:lineRule="exact"/>
        <w:ind w:firstLine="567"/>
        <w:rPr>
          <w:rFonts w:ascii="Tahoma" w:hAnsi="Tahoma" w:cs="Tahoma"/>
          <w:b/>
          <w:i w:val="0"/>
          <w:sz w:val="44"/>
          <w:szCs w:val="44"/>
          <w:lang w:val="en-US"/>
        </w:rPr>
      </w:pPr>
    </w:p>
    <w:p w:rsidR="00837BD7" w:rsidRPr="00837BD7" w:rsidRDefault="00837BD7" w:rsidP="00837BD7">
      <w:pPr>
        <w:pStyle w:val="9"/>
        <w:spacing w:line="300" w:lineRule="exact"/>
        <w:ind w:firstLine="567"/>
        <w:rPr>
          <w:rFonts w:ascii="Tahoma" w:hAnsi="Tahoma" w:cs="Tahoma"/>
          <w:b/>
          <w:i w:val="0"/>
          <w:sz w:val="44"/>
          <w:szCs w:val="44"/>
          <w:lang w:val="en-US"/>
        </w:rPr>
      </w:pPr>
    </w:p>
    <w:p w:rsidR="00837BD7" w:rsidRPr="00837BD7" w:rsidRDefault="00837BD7" w:rsidP="00837BD7">
      <w:pPr>
        <w:pStyle w:val="9"/>
        <w:spacing w:line="300" w:lineRule="exact"/>
        <w:ind w:firstLine="567"/>
        <w:rPr>
          <w:rFonts w:ascii="Tahoma" w:hAnsi="Tahoma" w:cs="Tahoma"/>
          <w:b/>
          <w:i w:val="0"/>
          <w:sz w:val="44"/>
          <w:szCs w:val="44"/>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ind w:firstLine="567"/>
        <w:rPr>
          <w:rFonts w:ascii="Arial" w:hAnsi="Arial" w:cs="Arial"/>
          <w:b/>
          <w:i w:val="0"/>
          <w:sz w:val="22"/>
          <w:szCs w:val="22"/>
          <w:lang w:val="en-US"/>
        </w:rPr>
      </w:pPr>
    </w:p>
    <w:p w:rsidR="00837BD7" w:rsidRDefault="00837BD7" w:rsidP="00837BD7">
      <w:pPr>
        <w:pStyle w:val="9"/>
        <w:spacing w:line="300" w:lineRule="exact"/>
        <w:rPr>
          <w:rFonts w:ascii="Arial" w:hAnsi="Arial" w:cs="Arial"/>
          <w:b/>
          <w:i w:val="0"/>
          <w:sz w:val="22"/>
          <w:szCs w:val="22"/>
          <w:lang w:val="en-US"/>
        </w:rPr>
      </w:pPr>
    </w:p>
    <w:p w:rsidR="00837BD7" w:rsidRPr="00837BD7" w:rsidRDefault="00837BD7" w:rsidP="00837BD7">
      <w:pPr>
        <w:rPr>
          <w:lang w:val="en-US"/>
        </w:rPr>
      </w:pPr>
    </w:p>
    <w:p w:rsidR="00837BD7" w:rsidRDefault="00837BD7" w:rsidP="00837BD7">
      <w:pPr>
        <w:pStyle w:val="9"/>
        <w:spacing w:line="300" w:lineRule="exact"/>
        <w:ind w:firstLine="567"/>
        <w:rPr>
          <w:rFonts w:ascii="Arial" w:hAnsi="Arial" w:cs="Arial"/>
          <w:b/>
          <w:i w:val="0"/>
          <w:sz w:val="22"/>
          <w:szCs w:val="22"/>
          <w:lang w:val="en-US"/>
        </w:rPr>
      </w:pPr>
    </w:p>
    <w:p w:rsidR="007C239D" w:rsidRDefault="00837BD7" w:rsidP="007C239D">
      <w:pPr>
        <w:pStyle w:val="9"/>
        <w:spacing w:line="300" w:lineRule="exact"/>
        <w:ind w:firstLine="567"/>
        <w:rPr>
          <w:rFonts w:ascii="Arial" w:hAnsi="Arial" w:cs="Arial"/>
          <w:b/>
          <w:i w:val="0"/>
          <w:sz w:val="22"/>
          <w:szCs w:val="22"/>
          <w:lang w:val="en-US"/>
        </w:rPr>
      </w:pPr>
      <w:r w:rsidRPr="00837BD7">
        <w:rPr>
          <w:rFonts w:ascii="Arial" w:hAnsi="Arial" w:cs="Arial"/>
          <w:b/>
          <w:i w:val="0"/>
          <w:sz w:val="22"/>
          <w:szCs w:val="22"/>
          <w:lang w:val="en-US"/>
        </w:rPr>
        <w:t>6.2 TRATAREA APELURILOR</w:t>
      </w:r>
    </w:p>
    <w:p w:rsidR="007C239D" w:rsidRPr="007C239D" w:rsidRDefault="007C239D" w:rsidP="007C239D">
      <w:pPr>
        <w:rPr>
          <w:lang w:val="en-US"/>
        </w:rPr>
      </w:pPr>
    </w:p>
    <w:p w:rsidR="007C239D" w:rsidRPr="007C239D" w:rsidRDefault="007C239D" w:rsidP="007C239D">
      <w:pPr>
        <w:spacing w:after="0" w:line="300" w:lineRule="exact"/>
        <w:ind w:firstLine="567"/>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6.2.1</w:t>
      </w:r>
      <w:r w:rsidRPr="007C239D">
        <w:rPr>
          <w:rFonts w:ascii="Arial" w:eastAsia="Times New Roman" w:hAnsi="Arial" w:cs="Arial"/>
          <w:sz w:val="20"/>
          <w:szCs w:val="20"/>
          <w:lang w:val="ro-RO" w:eastAsia="ru-RU"/>
        </w:rPr>
        <w:t xml:space="preserve"> </w:t>
      </w:r>
      <w:r w:rsidRPr="007C239D">
        <w:rPr>
          <w:rFonts w:ascii="Arial" w:eastAsia="Times New Roman" w:hAnsi="Arial" w:cs="Arial"/>
          <w:b/>
          <w:sz w:val="20"/>
          <w:szCs w:val="20"/>
          <w:lang w:val="ro-RO" w:eastAsia="ru-RU"/>
        </w:rPr>
        <w:t>Generalități</w:t>
      </w:r>
    </w:p>
    <w:p w:rsidR="007C239D" w:rsidRPr="007C239D" w:rsidRDefault="007C239D" w:rsidP="007C239D">
      <w:pPr>
        <w:spacing w:after="0" w:line="300" w:lineRule="exact"/>
        <w:ind w:firstLine="567"/>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6.2.1.1</w:t>
      </w:r>
      <w:r w:rsidRPr="007C239D">
        <w:rPr>
          <w:rFonts w:ascii="Arial" w:eastAsia="Times New Roman" w:hAnsi="Arial" w:cs="Arial"/>
          <w:sz w:val="20"/>
          <w:szCs w:val="20"/>
          <w:lang w:val="ro-RO" w:eastAsia="ru-RU"/>
        </w:rPr>
        <w:t xml:space="preserve"> Solicitanții de certificare pot face apeluri împotriva următoarelor decizii luate de OCSM în procesul de certificare: </w:t>
      </w:r>
    </w:p>
    <w:p w:rsidR="007C239D" w:rsidRPr="007C239D" w:rsidRDefault="007C239D" w:rsidP="007C239D">
      <w:pPr>
        <w:tabs>
          <w:tab w:val="left" w:pos="284"/>
        </w:tabs>
        <w:spacing w:after="0" w:line="300" w:lineRule="exact"/>
        <w:ind w:left="567"/>
        <w:jc w:val="both"/>
        <w:rPr>
          <w:rFonts w:ascii="Arial" w:eastAsia="Times New Roman" w:hAnsi="Arial" w:cs="Arial"/>
          <w:i/>
          <w:sz w:val="20"/>
          <w:szCs w:val="20"/>
          <w:u w:val="single"/>
          <w:lang w:val="ro-RO" w:eastAsia="ru-RU"/>
        </w:rPr>
      </w:pPr>
      <w:r w:rsidRPr="007C239D">
        <w:rPr>
          <w:rFonts w:ascii="Arial" w:eastAsia="Times New Roman" w:hAnsi="Arial" w:cs="Arial"/>
          <w:i/>
          <w:sz w:val="20"/>
          <w:szCs w:val="20"/>
          <w:u w:val="single"/>
          <w:lang w:val="ro-RO" w:eastAsia="ru-RU"/>
        </w:rPr>
        <w:t xml:space="preserve">- decizia de refuz a unei solicitări.  </w:t>
      </w:r>
    </w:p>
    <w:p w:rsidR="007C239D" w:rsidRPr="007C239D" w:rsidRDefault="007C239D" w:rsidP="007C239D">
      <w:pPr>
        <w:spacing w:after="0" w:line="300" w:lineRule="exact"/>
        <w:ind w:left="567"/>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decizii de neacordare a certificării;</w:t>
      </w:r>
    </w:p>
    <w:p w:rsidR="007C239D" w:rsidRPr="007C239D" w:rsidRDefault="007C239D" w:rsidP="007C239D">
      <w:pPr>
        <w:tabs>
          <w:tab w:val="left" w:pos="284"/>
        </w:tabs>
        <w:spacing w:after="0" w:line="300" w:lineRule="exact"/>
        <w:ind w:left="567"/>
        <w:jc w:val="both"/>
        <w:rPr>
          <w:rFonts w:ascii="Arial" w:eastAsia="Times New Roman" w:hAnsi="Arial" w:cs="Arial"/>
          <w:i/>
          <w:sz w:val="20"/>
          <w:szCs w:val="20"/>
          <w:u w:val="single"/>
          <w:lang w:val="ro-RO" w:eastAsia="ru-RU"/>
        </w:rPr>
      </w:pPr>
      <w:r w:rsidRPr="007C239D">
        <w:rPr>
          <w:rFonts w:ascii="Arial" w:eastAsia="Times New Roman" w:hAnsi="Arial" w:cs="Arial"/>
          <w:i/>
          <w:sz w:val="20"/>
          <w:szCs w:val="20"/>
          <w:u w:val="single"/>
          <w:lang w:val="ro-RO" w:eastAsia="ru-RU"/>
        </w:rPr>
        <w:t xml:space="preserve">- decizii de suspendare a certificării; </w:t>
      </w:r>
    </w:p>
    <w:p w:rsidR="007C239D" w:rsidRPr="007C239D" w:rsidRDefault="007C239D" w:rsidP="007C239D">
      <w:pPr>
        <w:tabs>
          <w:tab w:val="left" w:pos="284"/>
        </w:tabs>
        <w:spacing w:after="0" w:line="300" w:lineRule="exact"/>
        <w:ind w:left="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decizii de neacordare a extinderii certificării;</w:t>
      </w:r>
    </w:p>
    <w:p w:rsidR="007C239D" w:rsidRPr="007C239D" w:rsidRDefault="007C239D" w:rsidP="007C239D">
      <w:pPr>
        <w:tabs>
          <w:tab w:val="left" w:pos="284"/>
        </w:tabs>
        <w:spacing w:after="0" w:line="300" w:lineRule="exact"/>
        <w:ind w:left="567"/>
        <w:jc w:val="both"/>
        <w:rPr>
          <w:rFonts w:ascii="Arial" w:eastAsia="Times New Roman" w:hAnsi="Arial" w:cs="Arial"/>
          <w:i/>
          <w:sz w:val="20"/>
          <w:szCs w:val="20"/>
          <w:u w:val="single"/>
          <w:lang w:val="ro-RO" w:eastAsia="ru-RU"/>
        </w:rPr>
      </w:pPr>
      <w:r w:rsidRPr="007C239D">
        <w:rPr>
          <w:rFonts w:ascii="Arial" w:eastAsia="Times New Roman" w:hAnsi="Arial" w:cs="Arial"/>
          <w:i/>
          <w:sz w:val="20"/>
          <w:szCs w:val="20"/>
          <w:u w:val="single"/>
          <w:lang w:val="ro-RO" w:eastAsia="ru-RU"/>
        </w:rPr>
        <w:t xml:space="preserve">- decizii de retragere a certificării; </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6.2.1.2</w:t>
      </w:r>
      <w:r w:rsidRPr="007C239D">
        <w:rPr>
          <w:rFonts w:ascii="Arial" w:eastAsia="Times New Roman" w:hAnsi="Arial" w:cs="Arial"/>
          <w:sz w:val="20"/>
          <w:szCs w:val="20"/>
          <w:lang w:val="ro-RO" w:eastAsia="ru-RU"/>
        </w:rPr>
        <w:t xml:space="preserve"> Solicitanţii certificării au dreptul să înainteze apeluri asupra deciziilor OC SM în termen de cel mult 5 zile lucrătoare de la data la care apelantul a luat cunoştinţă cu decizia sau situaţia contestată. </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6.2.1.3</w:t>
      </w:r>
      <w:r w:rsidRPr="007C239D">
        <w:rPr>
          <w:rFonts w:ascii="Arial" w:eastAsia="Times New Roman" w:hAnsi="Arial" w:cs="Arial"/>
          <w:sz w:val="20"/>
          <w:szCs w:val="20"/>
          <w:lang w:val="ro-RO" w:eastAsia="ru-RU"/>
        </w:rPr>
        <w:t xml:space="preserve"> Apelurile parvenite de la solicitanţii certificării asupra deciziilor OC SM se rezolvă în cadrul Comisiei de Apel (CA), care este constituită din 3 membri şi activează în baza Regulamentului CA, R-03. Comisia de Apel este alcătuită din persoane numite astfel încât să se elimine orice conflicte de interese sau situaţii care pot afecta imparţialitatea şi obiectivitatea deciziei luate. În cazul în care apelul vizează aspecte tehnice, la evaluare participă şi un specialist recunoscut în domeniu (cu respectarea clauzei de imparţialitate).</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6.2.1.4</w:t>
      </w:r>
      <w:r w:rsidRPr="007C239D">
        <w:rPr>
          <w:rFonts w:ascii="Arial" w:eastAsia="Times New Roman" w:hAnsi="Arial" w:cs="Arial"/>
          <w:sz w:val="20"/>
          <w:szCs w:val="20"/>
          <w:lang w:val="ro-RO" w:eastAsia="ru-RU"/>
        </w:rPr>
        <w:t xml:space="preserve"> Procesul de tratare a apelurilor de către OC SM include etapele:</w:t>
      </w:r>
    </w:p>
    <w:p w:rsidR="007C239D" w:rsidRPr="007C239D" w:rsidRDefault="007C239D" w:rsidP="007C239D">
      <w:pPr>
        <w:tabs>
          <w:tab w:val="left" w:pos="284"/>
        </w:tabs>
        <w:spacing w:after="0" w:line="300" w:lineRule="exact"/>
        <w:ind w:left="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primirea şi înregistrarea apelului;</w:t>
      </w:r>
    </w:p>
    <w:p w:rsidR="007C239D" w:rsidRPr="007C239D" w:rsidRDefault="007C239D" w:rsidP="007C239D">
      <w:pPr>
        <w:tabs>
          <w:tab w:val="left" w:pos="284"/>
        </w:tabs>
        <w:spacing w:after="0" w:line="300" w:lineRule="exact"/>
        <w:ind w:left="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validarea apelului;</w:t>
      </w:r>
    </w:p>
    <w:p w:rsidR="007C239D" w:rsidRPr="007C239D" w:rsidRDefault="007C239D" w:rsidP="007C239D">
      <w:pPr>
        <w:tabs>
          <w:tab w:val="left" w:pos="284"/>
        </w:tabs>
        <w:spacing w:after="0" w:line="300" w:lineRule="exact"/>
        <w:ind w:left="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evaluarea/investigarea  apelului;</w:t>
      </w:r>
    </w:p>
    <w:p w:rsidR="007C239D" w:rsidRPr="007C239D" w:rsidRDefault="007C239D" w:rsidP="007C239D">
      <w:pPr>
        <w:tabs>
          <w:tab w:val="left" w:pos="284"/>
        </w:tabs>
        <w:spacing w:after="0" w:line="300" w:lineRule="exact"/>
        <w:ind w:left="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analiza şi luarea deciziei;</w:t>
      </w:r>
    </w:p>
    <w:p w:rsidR="007C239D" w:rsidRPr="007C239D" w:rsidRDefault="007C239D" w:rsidP="007C239D">
      <w:pPr>
        <w:tabs>
          <w:tab w:val="left" w:pos="284"/>
        </w:tabs>
        <w:spacing w:after="0" w:line="300" w:lineRule="exact"/>
        <w:ind w:left="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închiderea apelului.</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6.2.2</w:t>
      </w:r>
      <w:r w:rsidRPr="007C239D">
        <w:rPr>
          <w:rFonts w:ascii="Arial" w:eastAsia="Times New Roman" w:hAnsi="Arial" w:cs="Arial"/>
          <w:sz w:val="20"/>
          <w:szCs w:val="20"/>
          <w:lang w:val="ro-RO" w:eastAsia="ru-RU"/>
        </w:rPr>
        <w:t xml:space="preserve"> </w:t>
      </w:r>
      <w:r w:rsidRPr="007C239D">
        <w:rPr>
          <w:rFonts w:ascii="Arial" w:eastAsia="Times New Roman" w:hAnsi="Arial" w:cs="Arial"/>
          <w:b/>
          <w:sz w:val="20"/>
          <w:szCs w:val="20"/>
          <w:lang w:val="ro-RO" w:eastAsia="ru-RU"/>
        </w:rPr>
        <w:t>Primirea şi înregistrarea apelului</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6.2.2.1</w:t>
      </w:r>
      <w:r w:rsidRPr="007C239D">
        <w:rPr>
          <w:rFonts w:ascii="Arial" w:eastAsia="Times New Roman" w:hAnsi="Arial" w:cs="Arial"/>
          <w:sz w:val="20"/>
          <w:szCs w:val="20"/>
          <w:lang w:val="ro-RO" w:eastAsia="ru-RU"/>
        </w:rPr>
        <w:t xml:space="preserve"> Secretarul CA – responsabilul SM OC SM, primeşte apelul şi verifică conţinutul acestuia pentru a constata dacă conţine informaţii privind:</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a) denumirea organizaţiei:</w:t>
      </w:r>
    </w:p>
    <w:p w:rsidR="007C239D" w:rsidRPr="007C239D" w:rsidRDefault="007C239D" w:rsidP="007C239D">
      <w:pPr>
        <w:numPr>
          <w:ilvl w:val="0"/>
          <w:numId w:val="1"/>
        </w:numPr>
        <w:tabs>
          <w:tab w:val="left" w:pos="0"/>
          <w:tab w:val="num" w:pos="284"/>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eastAsia="ru-RU"/>
        </w:rPr>
        <w:t>а</w:t>
      </w:r>
      <w:r w:rsidRPr="007C239D">
        <w:rPr>
          <w:rFonts w:ascii="Arial" w:eastAsia="Times New Roman" w:hAnsi="Arial" w:cs="Arial"/>
          <w:sz w:val="20"/>
          <w:szCs w:val="20"/>
          <w:lang w:val="ro-RO" w:eastAsia="ru-RU"/>
        </w:rPr>
        <w:t>dresă;</w:t>
      </w:r>
    </w:p>
    <w:p w:rsidR="007C239D" w:rsidRPr="007C239D" w:rsidRDefault="007C239D" w:rsidP="007C239D">
      <w:pPr>
        <w:numPr>
          <w:ilvl w:val="0"/>
          <w:numId w:val="1"/>
        </w:numPr>
        <w:tabs>
          <w:tab w:val="left" w:pos="0"/>
          <w:tab w:val="num" w:pos="284"/>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eastAsia="ru-RU"/>
        </w:rPr>
        <w:t>с</w:t>
      </w:r>
      <w:r w:rsidRPr="007C239D">
        <w:rPr>
          <w:rFonts w:ascii="Arial" w:eastAsia="Times New Roman" w:hAnsi="Arial" w:cs="Arial"/>
          <w:sz w:val="20"/>
          <w:szCs w:val="20"/>
          <w:lang w:val="ro-RO" w:eastAsia="ru-RU"/>
        </w:rPr>
        <w:t>od poştal, oraş;</w:t>
      </w:r>
    </w:p>
    <w:p w:rsidR="007C239D" w:rsidRPr="007C239D" w:rsidRDefault="007C239D" w:rsidP="007C239D">
      <w:pPr>
        <w:numPr>
          <w:ilvl w:val="0"/>
          <w:numId w:val="1"/>
        </w:numPr>
        <w:tabs>
          <w:tab w:val="left" w:pos="0"/>
          <w:tab w:val="num" w:pos="284"/>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număr de telefon, fax;</w:t>
      </w:r>
    </w:p>
    <w:p w:rsidR="007C239D" w:rsidRPr="007C239D" w:rsidRDefault="007C239D" w:rsidP="007C239D">
      <w:pPr>
        <w:numPr>
          <w:ilvl w:val="0"/>
          <w:numId w:val="1"/>
        </w:numPr>
        <w:tabs>
          <w:tab w:val="left" w:pos="0"/>
          <w:tab w:val="num" w:pos="284"/>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eastAsia="ru-RU"/>
        </w:rPr>
        <w:t>е</w:t>
      </w:r>
      <w:r w:rsidRPr="007C239D">
        <w:rPr>
          <w:rFonts w:ascii="Arial" w:eastAsia="Times New Roman" w:hAnsi="Arial" w:cs="Arial"/>
          <w:sz w:val="20"/>
          <w:szCs w:val="20"/>
          <w:lang w:val="ro-RO" w:eastAsia="ru-RU"/>
        </w:rPr>
        <w:t>-mail.</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b) descrierea cauzei care a generat apelul;  </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c) data, semnătura;</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d) lista documentelor anexate /după caz.</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Apelurile se primesc prin delegat, poştă, fax, </w:t>
      </w:r>
      <w:r w:rsidRPr="007C239D">
        <w:rPr>
          <w:rFonts w:ascii="Arial" w:eastAsia="Times New Roman" w:hAnsi="Arial" w:cs="Arial"/>
          <w:sz w:val="20"/>
          <w:szCs w:val="20"/>
          <w:lang w:eastAsia="ru-RU"/>
        </w:rPr>
        <w:t>е</w:t>
      </w:r>
      <w:r w:rsidRPr="007C239D">
        <w:rPr>
          <w:rFonts w:ascii="Arial" w:eastAsia="Times New Roman" w:hAnsi="Arial" w:cs="Arial"/>
          <w:sz w:val="20"/>
          <w:szCs w:val="20"/>
          <w:lang w:val="en-US" w:eastAsia="ru-RU"/>
        </w:rPr>
        <w:t>-</w:t>
      </w:r>
      <w:r w:rsidRPr="007C239D">
        <w:rPr>
          <w:rFonts w:ascii="Arial" w:eastAsia="Times New Roman" w:hAnsi="Arial" w:cs="Arial"/>
          <w:sz w:val="20"/>
          <w:szCs w:val="20"/>
          <w:lang w:val="ro-RO" w:eastAsia="ru-RU"/>
        </w:rPr>
        <w:t xml:space="preserve">mail. </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6.2.2.2</w:t>
      </w:r>
      <w:r w:rsidRPr="007C239D">
        <w:rPr>
          <w:rFonts w:ascii="Arial" w:eastAsia="Times New Roman" w:hAnsi="Arial" w:cs="Arial"/>
          <w:sz w:val="20"/>
          <w:szCs w:val="20"/>
          <w:lang w:val="ro-RO" w:eastAsia="ru-RU"/>
        </w:rPr>
        <w:t xml:space="preserve"> Secretarul CA înregistrează apelul în Registrul de reclamaţii şi apeluri, PSM-07:Rg01, în care se va stabili un număr unic de înregistrare şi recepţionează documentele de referinţă, informează conducătorul OC SM şi preşedintele CA.</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Registrul de reclamaţii/apeluri , PSM-07:Rg01, cuprinde următoarea informaţie:</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lastRenderedPageBreak/>
        <w:t>- numărul de înregistrare a apelului/reclamației;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data recepționării apelului/reclamației;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denumirea apelant/reclamant;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subiectul apelului/reclamației;   </w:t>
      </w:r>
    </w:p>
    <w:p w:rsidR="007C239D" w:rsidRPr="007C239D" w:rsidRDefault="007C239D" w:rsidP="007C239D">
      <w:pPr>
        <w:spacing w:after="0" w:line="300" w:lineRule="exact"/>
        <w:ind w:firstLine="567"/>
        <w:jc w:val="both"/>
        <w:rPr>
          <w:rFonts w:ascii="Arial" w:eastAsia="Times New Roman" w:hAnsi="Arial" w:cs="Arial"/>
          <w:sz w:val="20"/>
          <w:szCs w:val="20"/>
          <w:lang w:val="en-US" w:eastAsia="ru-RU"/>
        </w:rPr>
      </w:pPr>
      <w:r w:rsidRPr="007C239D">
        <w:rPr>
          <w:rFonts w:ascii="Arial" w:eastAsia="Times New Roman" w:hAnsi="Arial" w:cs="Arial"/>
          <w:sz w:val="20"/>
          <w:szCs w:val="20"/>
          <w:lang w:val="en-US" w:eastAsia="ru-RU"/>
        </w:rPr>
        <w:t xml:space="preserve">- </w:t>
      </w:r>
      <w:proofErr w:type="gramStart"/>
      <w:r w:rsidRPr="007C239D">
        <w:rPr>
          <w:rFonts w:ascii="Arial" w:eastAsia="Times New Roman" w:hAnsi="Arial" w:cs="Arial"/>
          <w:sz w:val="20"/>
          <w:szCs w:val="20"/>
          <w:lang w:val="ro-RO" w:eastAsia="ru-RU"/>
        </w:rPr>
        <w:t>acţiunea</w:t>
      </w:r>
      <w:proofErr w:type="gramEnd"/>
      <w:r w:rsidRPr="007C239D">
        <w:rPr>
          <w:rFonts w:ascii="Arial" w:eastAsia="Times New Roman" w:hAnsi="Arial" w:cs="Arial"/>
          <w:sz w:val="20"/>
          <w:szCs w:val="20"/>
          <w:lang w:val="ro-RO" w:eastAsia="ru-RU"/>
        </w:rPr>
        <w:t xml:space="preserve"> corectivă și realizarea ei</w:t>
      </w:r>
      <w:r w:rsidRPr="007C239D">
        <w:rPr>
          <w:rFonts w:ascii="Arial" w:eastAsia="Times New Roman" w:hAnsi="Arial" w:cs="Arial"/>
          <w:sz w:val="20"/>
          <w:szCs w:val="20"/>
          <w:lang w:val="en-US" w:eastAsia="ru-RU"/>
        </w:rPr>
        <w:t>;</w:t>
      </w:r>
    </w:p>
    <w:p w:rsidR="007C239D" w:rsidRPr="007C239D" w:rsidRDefault="007C239D" w:rsidP="007C239D">
      <w:pPr>
        <w:spacing w:after="0" w:line="300" w:lineRule="exact"/>
        <w:ind w:firstLine="567"/>
        <w:jc w:val="both"/>
        <w:rPr>
          <w:rFonts w:ascii="Arial" w:eastAsia="Times New Roman" w:hAnsi="Arial" w:cs="Arial"/>
          <w:sz w:val="20"/>
          <w:szCs w:val="20"/>
          <w:lang w:val="en-US" w:eastAsia="ru-RU"/>
        </w:rPr>
      </w:pPr>
      <w:r w:rsidRPr="007C239D">
        <w:rPr>
          <w:rFonts w:ascii="Arial" w:eastAsia="Times New Roman" w:hAnsi="Arial" w:cs="Arial"/>
          <w:sz w:val="20"/>
          <w:szCs w:val="20"/>
          <w:lang w:val="en-US" w:eastAsia="ru-RU"/>
        </w:rPr>
        <w:t xml:space="preserve">- </w:t>
      </w:r>
      <w:proofErr w:type="gramStart"/>
      <w:r w:rsidRPr="007C239D">
        <w:rPr>
          <w:rFonts w:ascii="Arial" w:eastAsia="Times New Roman" w:hAnsi="Arial" w:cs="Arial"/>
          <w:sz w:val="20"/>
          <w:szCs w:val="20"/>
          <w:lang w:val="ro-RO" w:eastAsia="ru-RU"/>
        </w:rPr>
        <w:t>responsabilul</w:t>
      </w:r>
      <w:proofErr w:type="gramEnd"/>
      <w:r w:rsidRPr="007C239D">
        <w:rPr>
          <w:rFonts w:ascii="Arial" w:eastAsia="Times New Roman" w:hAnsi="Arial" w:cs="Arial"/>
          <w:sz w:val="20"/>
          <w:szCs w:val="20"/>
          <w:lang w:val="ro-RO" w:eastAsia="ru-RU"/>
        </w:rPr>
        <w:t xml:space="preserve"> pentru îndeplinirea AC</w:t>
      </w:r>
      <w:r w:rsidRPr="007C239D">
        <w:rPr>
          <w:rFonts w:ascii="Arial" w:eastAsia="Times New Roman" w:hAnsi="Arial" w:cs="Arial"/>
          <w:sz w:val="20"/>
          <w:szCs w:val="20"/>
          <w:lang w:val="en-US" w:eastAsia="ru-RU"/>
        </w:rPr>
        <w:t>;</w:t>
      </w:r>
    </w:p>
    <w:p w:rsidR="007C239D" w:rsidRPr="007C239D" w:rsidRDefault="007C239D" w:rsidP="007C239D">
      <w:pPr>
        <w:spacing w:after="0" w:line="300" w:lineRule="exact"/>
        <w:ind w:firstLine="567"/>
        <w:jc w:val="both"/>
        <w:rPr>
          <w:rFonts w:ascii="Arial" w:eastAsia="Times New Roman" w:hAnsi="Arial" w:cs="Arial"/>
          <w:sz w:val="20"/>
          <w:szCs w:val="20"/>
          <w:lang w:val="en-US" w:eastAsia="ru-RU"/>
        </w:rPr>
      </w:pP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nr</w:t>
      </w:r>
      <w:proofErr w:type="gramStart"/>
      <w:r w:rsidRPr="007C239D">
        <w:rPr>
          <w:rFonts w:ascii="Arial" w:eastAsia="Times New Roman" w:hAnsi="Arial" w:cs="Arial"/>
          <w:sz w:val="20"/>
          <w:szCs w:val="20"/>
          <w:lang w:val="ro-RO" w:eastAsia="ru-RU"/>
        </w:rPr>
        <w:t>./</w:t>
      </w:r>
      <w:proofErr w:type="gramEnd"/>
      <w:r w:rsidRPr="007C239D">
        <w:rPr>
          <w:rFonts w:ascii="Arial" w:eastAsia="Times New Roman" w:hAnsi="Arial" w:cs="Arial"/>
          <w:sz w:val="20"/>
          <w:szCs w:val="20"/>
          <w:lang w:val="ro-RO" w:eastAsia="ru-RU"/>
        </w:rPr>
        <w:t>data raspuns apel/reclamație</w:t>
      </w:r>
      <w:r w:rsidRPr="007C239D">
        <w:rPr>
          <w:rFonts w:ascii="Arial" w:eastAsia="Times New Roman" w:hAnsi="Arial" w:cs="Arial"/>
          <w:sz w:val="20"/>
          <w:szCs w:val="20"/>
          <w:lang w:val="en-US" w:eastAsia="ru-RU"/>
        </w:rPr>
        <w:t>;</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en-US" w:eastAsia="ru-RU"/>
        </w:rPr>
        <w:t xml:space="preserve">- </w:t>
      </w:r>
      <w:proofErr w:type="gramStart"/>
      <w:r w:rsidRPr="007C239D">
        <w:rPr>
          <w:rFonts w:ascii="Arial" w:eastAsia="Times New Roman" w:hAnsi="Arial" w:cs="Arial"/>
          <w:sz w:val="20"/>
          <w:szCs w:val="20"/>
          <w:lang w:val="ro-RO" w:eastAsia="ru-RU"/>
        </w:rPr>
        <w:t>acceptul/refuzul</w:t>
      </w:r>
      <w:proofErr w:type="gramEnd"/>
      <w:r w:rsidRPr="007C239D">
        <w:rPr>
          <w:rFonts w:ascii="Arial" w:eastAsia="Times New Roman" w:hAnsi="Arial" w:cs="Arial"/>
          <w:sz w:val="20"/>
          <w:szCs w:val="20"/>
          <w:lang w:val="ro-RO" w:eastAsia="ru-RU"/>
        </w:rPr>
        <w:t xml:space="preserve"> apelantului/reclamantului la decizia/acțiunea corectivă luată de către OC SM. </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6.2.2.3</w:t>
      </w:r>
      <w:r w:rsidRPr="007C239D">
        <w:rPr>
          <w:rFonts w:ascii="Arial" w:eastAsia="Times New Roman" w:hAnsi="Arial" w:cs="Arial"/>
          <w:sz w:val="20"/>
          <w:szCs w:val="20"/>
          <w:lang w:val="ro-RO" w:eastAsia="ru-RU"/>
        </w:rPr>
        <w:t xml:space="preserve"> Apelantul este informat</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după posibilitate</w:t>
      </w:r>
      <w:r w:rsidRPr="007C239D">
        <w:rPr>
          <w:rFonts w:ascii="Arial" w:eastAsia="Times New Roman" w:hAnsi="Arial" w:cs="Arial"/>
          <w:sz w:val="20"/>
          <w:szCs w:val="20"/>
          <w:lang w:val="en-US" w:eastAsia="ru-RU"/>
        </w:rPr>
        <w:t>)</w:t>
      </w:r>
      <w:r w:rsidRPr="007C239D">
        <w:rPr>
          <w:rFonts w:ascii="Arial" w:eastAsia="Times New Roman" w:hAnsi="Arial" w:cs="Arial"/>
          <w:sz w:val="20"/>
          <w:szCs w:val="20"/>
          <w:lang w:val="ro-RO" w:eastAsia="ru-RU"/>
        </w:rPr>
        <w:t xml:space="preserve"> imediat, prin poştă, telefon sau e-mail de către secretarul CA privind confirmarea de primire a apelului.</w:t>
      </w:r>
    </w:p>
    <w:p w:rsidR="007C239D" w:rsidRPr="007C239D" w:rsidRDefault="007C239D" w:rsidP="007C239D">
      <w:pPr>
        <w:spacing w:after="0" w:line="300" w:lineRule="exact"/>
        <w:ind w:firstLine="720"/>
        <w:jc w:val="both"/>
        <w:rPr>
          <w:rFonts w:ascii="Arial" w:eastAsia="Times New Roman" w:hAnsi="Arial" w:cs="Arial"/>
          <w:sz w:val="20"/>
          <w:szCs w:val="20"/>
          <w:lang w:val="en-US"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t>6.2.2.4</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OC SM trebuie </w:t>
      </w:r>
      <w:proofErr w:type="gramStart"/>
      <w:r w:rsidRPr="007C239D">
        <w:rPr>
          <w:rFonts w:ascii="Arial" w:eastAsia="Times New Roman" w:hAnsi="Arial" w:cs="Arial"/>
          <w:sz w:val="20"/>
          <w:szCs w:val="20"/>
          <w:lang w:val="ro-RO" w:eastAsia="ru-RU"/>
        </w:rPr>
        <w:t>să</w:t>
      </w:r>
      <w:proofErr w:type="gramEnd"/>
      <w:r w:rsidRPr="007C239D">
        <w:rPr>
          <w:rFonts w:ascii="Arial" w:eastAsia="Times New Roman" w:hAnsi="Arial" w:cs="Arial"/>
          <w:sz w:val="20"/>
          <w:szCs w:val="20"/>
          <w:lang w:val="ro-RO" w:eastAsia="ru-RU"/>
        </w:rPr>
        <w:t xml:space="preserve"> prezinte apelantului</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după posibilitate</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rapoarte despre mersul lucrărilor de soluţionare a apelului şi rezultatele finale.  </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6.2.3 Validarea apelului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 xml:space="preserve">6.2.3.1 </w:t>
      </w:r>
      <w:r w:rsidRPr="007C239D">
        <w:rPr>
          <w:rFonts w:ascii="Arial" w:eastAsia="Times New Roman" w:hAnsi="Arial" w:cs="Arial"/>
          <w:sz w:val="20"/>
          <w:szCs w:val="20"/>
          <w:lang w:val="ro-RO" w:eastAsia="ru-RU"/>
        </w:rPr>
        <w:t>Pentru a fi considerat valid, apelul trebuie să cuprindă informaţii privind următoarele aspecte:</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date de identificare ale apelantului;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obiectul apelului cu detalii privind situaţia de fapt;</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identificarea documentelor de referinţă ale căror cerinţe nu sânt satisfăcute;</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declaraţie din partea apelantului că nu a mai fost adresată o astfel de sesizare unei alte entităţii şi că nu se află în litigiu cu OC SM;</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data şi semnătura reprezentantului legal al organizaţiei apelante.</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OC SM îşi rezervă dreptul de a nu analiza şi a nu decide privitor la situaţiile asupra cărora s-au pronunţat instanţe judecătoreşti sau alte instituţii competente. </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t>6.2.3.</w:t>
      </w:r>
      <w:r w:rsidRPr="007C239D">
        <w:rPr>
          <w:rFonts w:ascii="Arial" w:eastAsia="Times New Roman" w:hAnsi="Arial" w:cs="Arial"/>
          <w:b/>
          <w:sz w:val="20"/>
          <w:szCs w:val="20"/>
          <w:lang w:val="ro-RO" w:eastAsia="ru-RU"/>
        </w:rPr>
        <w:t>2</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Conducătorul OC SM desemnează o persoană (care nu a participat la audit şi la luarea deciziei la apelul dat), care </w:t>
      </w:r>
      <w:proofErr w:type="gramStart"/>
      <w:r w:rsidRPr="007C239D">
        <w:rPr>
          <w:rFonts w:ascii="Arial" w:eastAsia="Times New Roman" w:hAnsi="Arial" w:cs="Arial"/>
          <w:sz w:val="20"/>
          <w:szCs w:val="20"/>
          <w:lang w:val="ro-RO" w:eastAsia="ru-RU"/>
        </w:rPr>
        <w:t>va</w:t>
      </w:r>
      <w:proofErr w:type="gramEnd"/>
      <w:r w:rsidRPr="007C239D">
        <w:rPr>
          <w:rFonts w:ascii="Arial" w:eastAsia="Times New Roman" w:hAnsi="Arial" w:cs="Arial"/>
          <w:sz w:val="20"/>
          <w:szCs w:val="20"/>
          <w:lang w:val="ro-RO" w:eastAsia="ru-RU"/>
        </w:rPr>
        <w:t xml:space="preserve"> fi responsabilă pentru colectarea şi perfectarea documentelor referitoare la obiectul apelului şi analiza prealabilă a acestuia. Analiza prealabilă a apelului se efectuează pentru a determina dacă apelul este întemeiat şi pentru a determina cauzele apariţiei acestui apel. </w:t>
      </w:r>
    </w:p>
    <w:p w:rsidR="007C239D" w:rsidRPr="007C239D" w:rsidRDefault="007C239D" w:rsidP="007C239D">
      <w:pPr>
        <w:tabs>
          <w:tab w:val="left" w:pos="0"/>
        </w:tabs>
        <w:spacing w:after="0" w:line="300" w:lineRule="exact"/>
        <w:ind w:firstLine="567"/>
        <w:rPr>
          <w:rFonts w:ascii="Arial" w:eastAsia="Times New Roman" w:hAnsi="Arial" w:cs="Arial"/>
          <w:b/>
          <w:sz w:val="20"/>
          <w:szCs w:val="20"/>
          <w:lang w:val="en-US" w:eastAsia="ru-RU"/>
        </w:rPr>
      </w:pPr>
    </w:p>
    <w:p w:rsidR="007C239D" w:rsidRPr="007C239D" w:rsidRDefault="007C239D" w:rsidP="007C239D">
      <w:pPr>
        <w:tabs>
          <w:tab w:val="left" w:pos="0"/>
        </w:tabs>
        <w:spacing w:after="0" w:line="300" w:lineRule="exact"/>
        <w:ind w:firstLine="567"/>
        <w:rPr>
          <w:rFonts w:ascii="Arial" w:eastAsia="Times New Roman" w:hAnsi="Arial" w:cs="Arial"/>
          <w:sz w:val="20"/>
          <w:szCs w:val="20"/>
          <w:highlight w:val="yellow"/>
          <w:lang w:val="ro-RO" w:eastAsia="ru-RU"/>
        </w:rPr>
      </w:pPr>
      <w:r w:rsidRPr="007C239D">
        <w:rPr>
          <w:rFonts w:ascii="Arial" w:eastAsia="Times New Roman" w:hAnsi="Arial" w:cs="Arial"/>
          <w:b/>
          <w:sz w:val="20"/>
          <w:szCs w:val="20"/>
          <w:lang w:val="en-US" w:eastAsia="ru-RU"/>
        </w:rPr>
        <w:t>6.</w:t>
      </w:r>
      <w:r w:rsidRPr="007C239D">
        <w:rPr>
          <w:rFonts w:ascii="Arial" w:eastAsia="Times New Roman" w:hAnsi="Arial" w:cs="Arial"/>
          <w:b/>
          <w:sz w:val="20"/>
          <w:szCs w:val="20"/>
          <w:lang w:val="ro-RO" w:eastAsia="ru-RU"/>
        </w:rPr>
        <w:t xml:space="preserve">2.3.3 </w:t>
      </w:r>
      <w:r w:rsidRPr="007C239D">
        <w:rPr>
          <w:rFonts w:ascii="Arial" w:eastAsia="Times New Roman" w:hAnsi="Arial" w:cs="Arial"/>
          <w:sz w:val="20"/>
          <w:szCs w:val="20"/>
          <w:lang w:val="ro-RO" w:eastAsia="ru-RU"/>
        </w:rPr>
        <w:t xml:space="preserve">În cazul când apelul </w:t>
      </w:r>
      <w:proofErr w:type="gramStart"/>
      <w:r w:rsidRPr="007C239D">
        <w:rPr>
          <w:rFonts w:ascii="Arial" w:eastAsia="Times New Roman" w:hAnsi="Arial" w:cs="Arial"/>
          <w:sz w:val="20"/>
          <w:szCs w:val="20"/>
          <w:lang w:val="ro-RO" w:eastAsia="ru-RU"/>
        </w:rPr>
        <w:t>este</w:t>
      </w:r>
      <w:proofErr w:type="gramEnd"/>
      <w:r w:rsidRPr="007C239D">
        <w:rPr>
          <w:rFonts w:ascii="Arial" w:eastAsia="Times New Roman" w:hAnsi="Arial" w:cs="Arial"/>
          <w:sz w:val="20"/>
          <w:szCs w:val="20"/>
          <w:lang w:val="ro-RO" w:eastAsia="ru-RU"/>
        </w:rPr>
        <w:t xml:space="preserve"> justificat persoana responsabilă înregistrează neconformitatea în registru, elaborează un plan de acţiuni necesare pentru soluţionare, stabileşte responsabilităţile şi termenele de executare. </w:t>
      </w:r>
    </w:p>
    <w:p w:rsidR="007C239D" w:rsidRPr="007C239D" w:rsidRDefault="007C239D" w:rsidP="007C239D">
      <w:pPr>
        <w:tabs>
          <w:tab w:val="left" w:pos="0"/>
        </w:tabs>
        <w:spacing w:after="0" w:line="300" w:lineRule="exact"/>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w:t>
      </w:r>
    </w:p>
    <w:p w:rsidR="007C239D" w:rsidRPr="007C239D" w:rsidRDefault="007C239D" w:rsidP="007C239D">
      <w:pPr>
        <w:tabs>
          <w:tab w:val="left" w:pos="0"/>
        </w:tabs>
        <w:spacing w:after="0" w:line="300" w:lineRule="exact"/>
        <w:ind w:firstLine="567"/>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t>6.2.3.4</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În cazul unui apel nejustificat persoana responsabilă pregăteşte în adresa apelantului </w:t>
      </w:r>
      <w:proofErr w:type="gramStart"/>
      <w:r w:rsidRPr="007C239D">
        <w:rPr>
          <w:rFonts w:ascii="Arial" w:eastAsia="Times New Roman" w:hAnsi="Arial" w:cs="Arial"/>
          <w:sz w:val="20"/>
          <w:szCs w:val="20"/>
          <w:lang w:val="ro-RO" w:eastAsia="ru-RU"/>
        </w:rPr>
        <w:t>un</w:t>
      </w:r>
      <w:proofErr w:type="gramEnd"/>
      <w:r w:rsidRPr="007C239D">
        <w:rPr>
          <w:rFonts w:ascii="Arial" w:eastAsia="Times New Roman" w:hAnsi="Arial" w:cs="Arial"/>
          <w:sz w:val="20"/>
          <w:szCs w:val="20"/>
          <w:lang w:val="ro-RO" w:eastAsia="ru-RU"/>
        </w:rPr>
        <w:t xml:space="preserve"> răspuns oficial cu justificarea corectitudinii acţiunilor OC.</w:t>
      </w:r>
    </w:p>
    <w:p w:rsidR="007C239D" w:rsidRPr="007C239D" w:rsidRDefault="007C239D" w:rsidP="007C239D">
      <w:pPr>
        <w:tabs>
          <w:tab w:val="left" w:pos="0"/>
        </w:tabs>
        <w:spacing w:after="0" w:line="300" w:lineRule="exact"/>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t>6.2.3.5</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Documentele perfectate, rezultatele analizei şi acţiunile elaborate se transmit pentru examinare </w:t>
      </w:r>
      <w:smartTag w:uri="urn:schemas-microsoft-com:office:smarttags" w:element="PersonName">
        <w:smartTagPr>
          <w:attr w:name="ProductID" w:val="la CA"/>
        </w:smartTagPr>
        <w:r w:rsidRPr="007C239D">
          <w:rPr>
            <w:rFonts w:ascii="Arial" w:eastAsia="Times New Roman" w:hAnsi="Arial" w:cs="Arial"/>
            <w:sz w:val="20"/>
            <w:szCs w:val="20"/>
            <w:lang w:val="ro-RO" w:eastAsia="ru-RU"/>
          </w:rPr>
          <w:t>la CA</w:t>
        </w:r>
      </w:smartTag>
      <w:r w:rsidRPr="007C239D">
        <w:rPr>
          <w:rFonts w:ascii="Arial" w:eastAsia="Times New Roman" w:hAnsi="Arial" w:cs="Arial"/>
          <w:sz w:val="20"/>
          <w:szCs w:val="20"/>
          <w:lang w:val="ro-RO" w:eastAsia="ru-RU"/>
        </w:rPr>
        <w:t xml:space="preserve"> nu mai târziu de 5 zile din momentul înregistrării apelului.  </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w:t>
      </w:r>
    </w:p>
    <w:p w:rsidR="007C239D" w:rsidRPr="007C239D" w:rsidRDefault="007C239D" w:rsidP="007C239D">
      <w:pPr>
        <w:tabs>
          <w:tab w:val="left" w:pos="0"/>
        </w:tabs>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.4 Evaluarea/investigarea apelului</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.4.1</w:t>
      </w:r>
      <w:r w:rsidRPr="007C239D">
        <w:rPr>
          <w:rFonts w:ascii="Arial" w:eastAsia="Times New Roman" w:hAnsi="Arial" w:cs="Arial"/>
          <w:sz w:val="20"/>
          <w:szCs w:val="20"/>
          <w:lang w:val="ro-RO" w:eastAsia="ru-RU"/>
        </w:rPr>
        <w:t xml:space="preserve"> Secretarul transmite preşedintelui CA apelul şi documentele de referinţă pentru examinare.</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 w:val="left" w:pos="72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lastRenderedPageBreak/>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4</w:t>
      </w:r>
      <w:r w:rsidRPr="007C239D">
        <w:rPr>
          <w:rFonts w:ascii="Arial" w:eastAsia="Times New Roman" w:hAnsi="Arial" w:cs="Arial"/>
          <w:b/>
          <w:sz w:val="20"/>
          <w:szCs w:val="20"/>
          <w:lang w:val="ro-RO" w:eastAsia="ru-RU"/>
        </w:rPr>
        <w:t>.2</w:t>
      </w:r>
      <w:r w:rsidRPr="007C239D">
        <w:rPr>
          <w:rFonts w:ascii="Arial" w:eastAsia="Times New Roman" w:hAnsi="Arial" w:cs="Arial"/>
          <w:sz w:val="20"/>
          <w:szCs w:val="20"/>
          <w:lang w:val="ro-RO" w:eastAsia="ru-RU"/>
        </w:rPr>
        <w:t xml:space="preserve"> Preşedintele CA programează data examinării apelului şi convocării şedinţei. Secretarul CA anunţă membrii comisiei şi reprezentanţii părţilor, apelurile cărora vor fi evaluate, privind locul, data şi timpul şedinţei comisiei.</w:t>
      </w:r>
    </w:p>
    <w:p w:rsidR="007C239D" w:rsidRPr="007C239D" w:rsidRDefault="007C239D" w:rsidP="007C239D">
      <w:pPr>
        <w:tabs>
          <w:tab w:val="left" w:pos="0"/>
          <w:tab w:val="left" w:pos="72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4</w:t>
      </w:r>
      <w:r w:rsidRPr="007C239D">
        <w:rPr>
          <w:rFonts w:ascii="Arial" w:eastAsia="Times New Roman" w:hAnsi="Arial" w:cs="Arial"/>
          <w:b/>
          <w:sz w:val="20"/>
          <w:szCs w:val="20"/>
          <w:lang w:val="ro-RO" w:eastAsia="ru-RU"/>
        </w:rPr>
        <w:t>.3</w:t>
      </w:r>
      <w:r w:rsidRPr="007C239D">
        <w:rPr>
          <w:rFonts w:ascii="Arial" w:eastAsia="Times New Roman" w:hAnsi="Arial" w:cs="Arial"/>
          <w:sz w:val="20"/>
          <w:szCs w:val="20"/>
          <w:lang w:val="ro-RO" w:eastAsia="ru-RU"/>
        </w:rPr>
        <w:t xml:space="preserve"> CA se întruneşte în şedinţa de lucru la data convenită, dar nu mai târziu de 15 zile din data înregistrării apelului. Şedinţa CA se consideră deliberativă în prezenţa tuturor membrilor ei.</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4</w:t>
      </w:r>
      <w:r w:rsidRPr="007C239D">
        <w:rPr>
          <w:rFonts w:ascii="Arial" w:eastAsia="Times New Roman" w:hAnsi="Arial" w:cs="Arial"/>
          <w:b/>
          <w:sz w:val="20"/>
          <w:szCs w:val="20"/>
          <w:lang w:val="ro-RO" w:eastAsia="ru-RU"/>
        </w:rPr>
        <w:t>.4</w:t>
      </w:r>
      <w:r w:rsidRPr="007C239D">
        <w:rPr>
          <w:rFonts w:ascii="Arial" w:eastAsia="Times New Roman" w:hAnsi="Arial" w:cs="Arial"/>
          <w:sz w:val="20"/>
          <w:szCs w:val="20"/>
          <w:lang w:val="ro-RO" w:eastAsia="ru-RU"/>
        </w:rPr>
        <w:t xml:space="preserve"> La şedinţă asistă membrii CA, conducătorul OC şi persoana care a depus apelul, dacă doreşte să-şi prezente oficial cazul.</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4</w:t>
      </w:r>
      <w:r w:rsidRPr="007C239D">
        <w:rPr>
          <w:rFonts w:ascii="Arial" w:eastAsia="Times New Roman" w:hAnsi="Arial" w:cs="Arial"/>
          <w:b/>
          <w:sz w:val="20"/>
          <w:szCs w:val="20"/>
          <w:lang w:val="ro-RO" w:eastAsia="ru-RU"/>
        </w:rPr>
        <w:t>.5</w:t>
      </w:r>
      <w:r w:rsidRPr="007C239D">
        <w:rPr>
          <w:rFonts w:ascii="Arial" w:eastAsia="Times New Roman" w:hAnsi="Arial" w:cs="Arial"/>
          <w:sz w:val="20"/>
          <w:szCs w:val="20"/>
          <w:lang w:val="ro-RO" w:eastAsia="ru-RU"/>
        </w:rPr>
        <w:t xml:space="preserve"> CA examinează apelul împreună cu documentele aferente pentru validarea lui. Analizarea şi rezolvarea apelului se face în intervalul de timp – 30 zile de la data înregistrării.</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4</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6</w:t>
      </w:r>
      <w:r w:rsidRPr="007C239D">
        <w:rPr>
          <w:rFonts w:ascii="Arial" w:eastAsia="Times New Roman" w:hAnsi="Arial" w:cs="Arial"/>
          <w:sz w:val="20"/>
          <w:szCs w:val="20"/>
          <w:lang w:val="ro-RO" w:eastAsia="ru-RU"/>
        </w:rPr>
        <w:t xml:space="preserve"> CA adoptă o decizie referitor la apel. Deciziile se adoptă cu majoritatea voturilor membrilor comisiei.</w:t>
      </w:r>
    </w:p>
    <w:p w:rsidR="007C239D" w:rsidRPr="007C239D" w:rsidRDefault="007C239D" w:rsidP="007C239D">
      <w:pPr>
        <w:tabs>
          <w:tab w:val="left" w:pos="0"/>
        </w:tabs>
        <w:spacing w:after="0" w:line="300" w:lineRule="exact"/>
        <w:ind w:firstLine="720"/>
        <w:jc w:val="both"/>
        <w:rPr>
          <w:rFonts w:ascii="Arial" w:eastAsia="Times New Roman" w:hAnsi="Arial" w:cs="Arial"/>
          <w:b/>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2</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4</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7</w:t>
      </w:r>
      <w:r w:rsidRPr="007C239D">
        <w:rPr>
          <w:rFonts w:ascii="Arial" w:eastAsia="Times New Roman" w:hAnsi="Arial" w:cs="Arial"/>
          <w:sz w:val="20"/>
          <w:szCs w:val="20"/>
          <w:lang w:val="ro-RO" w:eastAsia="ru-RU"/>
        </w:rPr>
        <w:t xml:space="preserve"> CA comunică în scris decizia sa apelantului precum şi conducătorului OC</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SM. Rezultatele examinării apelurilor şi decizia CA se consemnează într-un proces verbal, PSM-07:F01, care este întocmit de secretarul CA, se semnează de către membrii CA, şi se aprobă de preşedinte. </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162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6.2.4.8</w:t>
      </w:r>
      <w:r w:rsidRPr="007C239D">
        <w:rPr>
          <w:rFonts w:ascii="Arial" w:eastAsia="Times New Roman" w:hAnsi="Arial" w:cs="Arial"/>
          <w:sz w:val="20"/>
          <w:szCs w:val="20"/>
          <w:lang w:val="ro-RO" w:eastAsia="ru-RU"/>
        </w:rPr>
        <w:t xml:space="preserve"> În procesul verbal se va menţiona termenele şi modul de atacare de către apelant a hotărârii Comisiei de Apel.</w:t>
      </w:r>
    </w:p>
    <w:p w:rsidR="007C239D" w:rsidRPr="007C239D" w:rsidRDefault="007C239D" w:rsidP="007C239D">
      <w:pPr>
        <w:tabs>
          <w:tab w:val="left" w:pos="162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6.2.4.9</w:t>
      </w:r>
      <w:r w:rsidRPr="007C239D">
        <w:rPr>
          <w:rFonts w:ascii="Arial" w:eastAsia="Times New Roman" w:hAnsi="Arial" w:cs="Arial"/>
          <w:sz w:val="20"/>
          <w:szCs w:val="20"/>
          <w:lang w:val="ro-RO" w:eastAsia="ru-RU"/>
        </w:rPr>
        <w:t xml:space="preserve"> Secretarul CA în termen maximum de 5 zile din data emiterii deciziei transmite un exemplar al procesului verbal persoanei, care a depus apelul, unul – conducătorului OC SM şi al treilea exemplar – se păstrează în dosarul CA, la secretar, care este responsabil de urmărirea îndeplinirii deciziei luate de către CA. </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6.2.4.10</w:t>
      </w:r>
      <w:r w:rsidRPr="007C239D">
        <w:rPr>
          <w:rFonts w:ascii="Arial" w:eastAsia="Times New Roman" w:hAnsi="Arial" w:cs="Arial"/>
          <w:sz w:val="20"/>
          <w:szCs w:val="20"/>
          <w:lang w:val="ro-RO" w:eastAsia="ru-RU"/>
        </w:rPr>
        <w:t xml:space="preserve"> Necesitatea efectuării unei expertize suplimentare se consemnează în procesul-verbal şi se transmite respectiv OC, care îl analizează şi stabileşte modul de realizare a expertizei respective. </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6.2.4.11</w:t>
      </w:r>
      <w:r w:rsidRPr="007C239D">
        <w:rPr>
          <w:rFonts w:ascii="Arial" w:eastAsia="Times New Roman" w:hAnsi="Arial" w:cs="Arial"/>
          <w:sz w:val="20"/>
          <w:szCs w:val="20"/>
          <w:lang w:val="ro-RO" w:eastAsia="ru-RU"/>
        </w:rPr>
        <w:t xml:space="preserve"> Apelurile, deciziile primite la soluţionarea lor, precum şi acţiunile ulterioare luate se înregistrează în Registrul, PSM-07:Rg01 , şi se păstrează în mapa CSM-11 Comisia de Apel.</w:t>
      </w:r>
    </w:p>
    <w:p w:rsidR="007C239D" w:rsidRPr="007C239D" w:rsidRDefault="007C239D" w:rsidP="007C239D">
      <w:pPr>
        <w:tabs>
          <w:tab w:val="left" w:pos="0"/>
        </w:tabs>
        <w:spacing w:after="0" w:line="300" w:lineRule="exact"/>
        <w:ind w:firstLine="720"/>
        <w:jc w:val="both"/>
        <w:rPr>
          <w:rFonts w:ascii="Arial" w:eastAsia="Times New Roman" w:hAnsi="Arial" w:cs="Arial"/>
          <w:b/>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6.2.5 Închiderea apelului</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6.2.5.1</w:t>
      </w:r>
      <w:r w:rsidRPr="007C239D">
        <w:rPr>
          <w:rFonts w:ascii="Arial" w:eastAsia="Times New Roman" w:hAnsi="Arial" w:cs="Arial"/>
          <w:sz w:val="20"/>
          <w:szCs w:val="20"/>
          <w:lang w:val="ro-RO" w:eastAsia="ru-RU"/>
        </w:rPr>
        <w:t xml:space="preserve"> Dacă apelantul acceptă decizia sau acţiunea propusă, atunci decizia sau acţiunea trebuie îndeplinită şi înregistrată.</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6.2.5.2</w:t>
      </w:r>
      <w:r w:rsidRPr="007C239D">
        <w:rPr>
          <w:rFonts w:ascii="Arial" w:eastAsia="Times New Roman" w:hAnsi="Arial" w:cs="Arial"/>
          <w:sz w:val="20"/>
          <w:szCs w:val="20"/>
          <w:lang w:val="ro-RO" w:eastAsia="ru-RU"/>
        </w:rPr>
        <w:t xml:space="preserve"> Conducătorul OC întreprinde corecţiile respective sau stabileşte acţiunile corective adecvate pentru rezolvarea apelului şi îndeplinirea deciziei CA.</w:t>
      </w:r>
    </w:p>
    <w:p w:rsidR="007C239D" w:rsidRPr="007C239D" w:rsidRDefault="007C239D" w:rsidP="007C239D">
      <w:pPr>
        <w:spacing w:after="0" w:line="300" w:lineRule="exact"/>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6.2.5.3</w:t>
      </w:r>
      <w:r w:rsidRPr="007C239D">
        <w:rPr>
          <w:rFonts w:ascii="Arial" w:eastAsia="Times New Roman" w:hAnsi="Arial" w:cs="Arial"/>
          <w:sz w:val="20"/>
          <w:szCs w:val="20"/>
          <w:lang w:val="ro-RO" w:eastAsia="ru-RU"/>
        </w:rPr>
        <w:t xml:space="preserve"> Dacă apelantul respinge decizia sau acţiunea propusă, atunci apelul va rămâne deschis. Acest fapt se înregistrează în registrul de evidenţă a reclamațiilor/apelurilor, PSM-07:Rg01 , şi apelantul trebuie informat la formele alternative disponibile de recurs intern şi extern.</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lastRenderedPageBreak/>
        <w:t>6.2.5.4</w:t>
      </w:r>
      <w:r w:rsidRPr="007C239D">
        <w:rPr>
          <w:rFonts w:ascii="Arial" w:eastAsia="Times New Roman" w:hAnsi="Arial" w:cs="Arial"/>
          <w:sz w:val="20"/>
          <w:szCs w:val="20"/>
          <w:lang w:val="ro-RO" w:eastAsia="ru-RU"/>
        </w:rPr>
        <w:t xml:space="preserve"> Realizarea şi evaluarea eficienţei acţiunilor corective sunt ţinute sub control de Responsabilul SM. Conducătorul OC continuă să monitorizeze evoluţia apelului până când toate opţiunile rezonabile de recurs intern şi extern sunt epuizate sau apelantul este satisfăcut.</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6.2.5.5</w:t>
      </w:r>
      <w:r w:rsidRPr="007C239D">
        <w:rPr>
          <w:rFonts w:ascii="Arial" w:eastAsia="Times New Roman" w:hAnsi="Arial" w:cs="Arial"/>
          <w:sz w:val="20"/>
          <w:szCs w:val="20"/>
          <w:lang w:val="ro-RO" w:eastAsia="ru-RU"/>
        </w:rPr>
        <w:t xml:space="preserve"> Personalul desemnat din OC expediază apelantului o înştiinţare oficială despre finalizarea procesului de tratare a apelului.</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6.2.5.6</w:t>
      </w:r>
      <w:r w:rsidRPr="007C239D">
        <w:rPr>
          <w:rFonts w:ascii="Arial" w:eastAsia="Times New Roman" w:hAnsi="Arial" w:cs="Arial"/>
          <w:sz w:val="20"/>
          <w:szCs w:val="20"/>
          <w:lang w:val="ro-RO" w:eastAsia="ru-RU"/>
        </w:rPr>
        <w:t xml:space="preserve"> În cazul respingerii apelului, decizia CA este notificată şi adusă la cunoştinţă în scris clientului.</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6.2.5.7</w:t>
      </w:r>
      <w:r w:rsidRPr="007C239D">
        <w:rPr>
          <w:rFonts w:ascii="Arial" w:eastAsia="Times New Roman" w:hAnsi="Arial" w:cs="Arial"/>
          <w:sz w:val="20"/>
          <w:szCs w:val="20"/>
          <w:lang w:val="ro-RO" w:eastAsia="ru-RU"/>
        </w:rPr>
        <w:t xml:space="preserve"> Hotărârea Comisiei de Apel poate fi atacată în instanţa de judecată în termen de 30 de zile, conform legislaţiei în vigoare.</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6.2.5.8</w:t>
      </w:r>
      <w:r w:rsidRPr="007C239D">
        <w:rPr>
          <w:rFonts w:ascii="Arial" w:eastAsia="Times New Roman" w:hAnsi="Arial" w:cs="Arial"/>
          <w:sz w:val="20"/>
          <w:szCs w:val="20"/>
          <w:lang w:val="ro-RO" w:eastAsia="ru-RU"/>
        </w:rPr>
        <w:t xml:space="preserve"> OC SM este responsabil pentru toate deciziile la toate nivelurile procesului de tratare a apelurilor. </w:t>
      </w:r>
    </w:p>
    <w:p w:rsidR="007C239D" w:rsidRPr="007C239D" w:rsidRDefault="007C239D" w:rsidP="007C239D">
      <w:pPr>
        <w:spacing w:after="0" w:line="300" w:lineRule="exact"/>
        <w:ind w:left="720"/>
        <w:jc w:val="both"/>
        <w:rPr>
          <w:rFonts w:ascii="Arial" w:eastAsia="Times New Roman" w:hAnsi="Arial" w:cs="Arial"/>
          <w:b/>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b/>
          <w:color w:val="FF0000"/>
          <w:lang w:val="ro-RO" w:eastAsia="ru-RU"/>
        </w:rPr>
      </w:pPr>
      <w:r w:rsidRPr="007C239D">
        <w:rPr>
          <w:rFonts w:ascii="Arial" w:eastAsia="Times New Roman" w:hAnsi="Arial" w:cs="Arial"/>
          <w:b/>
          <w:lang w:val="ro-RO" w:eastAsia="ru-RU"/>
        </w:rPr>
        <w:t>6.3</w:t>
      </w:r>
      <w:r w:rsidRPr="007C239D">
        <w:rPr>
          <w:rFonts w:ascii="Arial" w:eastAsia="Times New Roman" w:hAnsi="Arial" w:cs="Arial"/>
          <w:b/>
          <w:color w:val="FF0000"/>
          <w:lang w:val="ro-RO" w:eastAsia="ru-RU"/>
        </w:rPr>
        <w:t xml:space="preserve">  </w:t>
      </w:r>
      <w:r w:rsidRPr="007C239D">
        <w:rPr>
          <w:rFonts w:ascii="Arial" w:eastAsia="Times New Roman" w:hAnsi="Arial" w:cs="Arial"/>
          <w:b/>
          <w:lang w:val="ro-RO" w:eastAsia="ru-RU"/>
        </w:rPr>
        <w:t>TRATAREA RECLAMAŢIILOR</w:t>
      </w:r>
    </w:p>
    <w:p w:rsidR="007C239D" w:rsidRPr="007C239D" w:rsidRDefault="007C239D" w:rsidP="007C239D">
      <w:pPr>
        <w:spacing w:after="0" w:line="300" w:lineRule="exact"/>
        <w:ind w:firstLine="567"/>
        <w:jc w:val="both"/>
        <w:rPr>
          <w:rFonts w:ascii="Arial" w:eastAsia="Times New Roman" w:hAnsi="Arial" w:cs="Arial"/>
          <w:b/>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6.3.1</w:t>
      </w:r>
      <w:r w:rsidRPr="007C239D">
        <w:rPr>
          <w:rFonts w:ascii="Arial" w:eastAsia="Times New Roman" w:hAnsi="Arial" w:cs="Arial"/>
          <w:sz w:val="20"/>
          <w:szCs w:val="20"/>
          <w:lang w:val="ro-RO" w:eastAsia="ru-RU"/>
        </w:rPr>
        <w:t xml:space="preserve"> </w:t>
      </w:r>
      <w:r w:rsidRPr="007C239D">
        <w:rPr>
          <w:rFonts w:ascii="Arial" w:eastAsia="Times New Roman" w:hAnsi="Arial" w:cs="Arial"/>
          <w:b/>
          <w:sz w:val="20"/>
          <w:szCs w:val="20"/>
          <w:lang w:val="ro-RO" w:eastAsia="ru-RU"/>
        </w:rPr>
        <w:t>Generalități</w:t>
      </w:r>
    </w:p>
    <w:p w:rsidR="007C239D" w:rsidRPr="007C239D" w:rsidRDefault="007C239D" w:rsidP="007C239D">
      <w:pPr>
        <w:numPr>
          <w:ilvl w:val="3"/>
          <w:numId w:val="3"/>
        </w:numPr>
        <w:spacing w:after="0" w:line="300" w:lineRule="exact"/>
        <w:ind w:left="0"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Reclamaţiile  recepţionate de către OC SM, în conformitate cu SM SR</w:t>
      </w:r>
      <w:r>
        <w:rPr>
          <w:rFonts w:ascii="Arial" w:eastAsia="Times New Roman" w:hAnsi="Arial" w:cs="Arial"/>
          <w:sz w:val="20"/>
          <w:szCs w:val="20"/>
          <w:lang w:val="ro-RO" w:eastAsia="ru-RU"/>
        </w:rPr>
        <w:t xml:space="preserve"> ISO/PAS </w:t>
      </w:r>
      <w:r w:rsidRPr="007C239D">
        <w:rPr>
          <w:rFonts w:ascii="Arial" w:eastAsia="Times New Roman" w:hAnsi="Arial" w:cs="Arial"/>
          <w:sz w:val="20"/>
          <w:szCs w:val="20"/>
          <w:lang w:val="ro-RO" w:eastAsia="ru-RU"/>
        </w:rPr>
        <w:t xml:space="preserve">17003:2011 se împart în două categorii:  </w:t>
      </w:r>
    </w:p>
    <w:p w:rsidR="007C239D" w:rsidRPr="007C239D" w:rsidRDefault="007C239D" w:rsidP="007C239D">
      <w:pPr>
        <w:numPr>
          <w:ilvl w:val="0"/>
          <w:numId w:val="1"/>
        </w:numPr>
        <w:tabs>
          <w:tab w:val="num" w:pos="426"/>
        </w:tabs>
        <w:spacing w:after="0" w:line="300" w:lineRule="exact"/>
        <w:ind w:left="567"/>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reclamaţii cu privire la evaluarea conformităţii şi modul de funcţionare a sistemului de management;</w:t>
      </w:r>
    </w:p>
    <w:p w:rsidR="007C239D" w:rsidRPr="007C239D" w:rsidRDefault="007C239D" w:rsidP="007C239D">
      <w:pPr>
        <w:numPr>
          <w:ilvl w:val="0"/>
          <w:numId w:val="1"/>
        </w:numPr>
        <w:tabs>
          <w:tab w:val="num" w:pos="426"/>
        </w:tabs>
        <w:spacing w:after="0" w:line="300" w:lineRule="exact"/>
        <w:ind w:left="567"/>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reclamaţii cu privire la calitatea serviciului prestat sau a prestării acestuia (reclamaţii </w:t>
      </w:r>
      <w:proofErr w:type="spellStart"/>
      <w:r w:rsidRPr="007C239D">
        <w:rPr>
          <w:rFonts w:ascii="Arial" w:eastAsia="Times New Roman" w:hAnsi="Arial" w:cs="Arial"/>
          <w:sz w:val="20"/>
          <w:szCs w:val="20"/>
          <w:lang w:val="en-US" w:eastAsia="ru-RU"/>
        </w:rPr>
        <w:t>generale</w:t>
      </w:r>
      <w:proofErr w:type="spellEnd"/>
      <w:r w:rsidRPr="007C239D">
        <w:rPr>
          <w:rFonts w:ascii="Arial" w:eastAsia="Times New Roman" w:hAnsi="Arial" w:cs="Arial"/>
          <w:sz w:val="20"/>
          <w:szCs w:val="20"/>
          <w:lang w:val="en-US" w:eastAsia="ru-RU"/>
        </w:rPr>
        <w:t>);</w:t>
      </w:r>
    </w:p>
    <w:p w:rsidR="007C239D" w:rsidRPr="007C239D" w:rsidRDefault="007C239D" w:rsidP="007C239D">
      <w:pPr>
        <w:spacing w:after="0" w:line="300" w:lineRule="exact"/>
        <w:ind w:left="207"/>
        <w:rPr>
          <w:rFonts w:ascii="Arial" w:eastAsia="Times New Roman" w:hAnsi="Arial" w:cs="Arial"/>
          <w:i/>
          <w:sz w:val="20"/>
          <w:szCs w:val="20"/>
          <w:u w:val="single"/>
          <w:lang w:val="ro-RO" w:eastAsia="ru-RU"/>
        </w:rPr>
      </w:pPr>
      <w:r w:rsidRPr="007C239D">
        <w:rPr>
          <w:rFonts w:ascii="Arial" w:eastAsia="Times New Roman" w:hAnsi="Arial" w:cs="Arial"/>
          <w:i/>
          <w:sz w:val="20"/>
          <w:szCs w:val="20"/>
          <w:u w:val="single"/>
          <w:lang w:val="ro-RO" w:eastAsia="ru-RU"/>
        </w:rPr>
        <w:t xml:space="preserve">- </w:t>
      </w:r>
      <w:r>
        <w:rPr>
          <w:rFonts w:ascii="Arial" w:eastAsia="Times New Roman" w:hAnsi="Arial" w:cs="Arial"/>
          <w:i/>
          <w:sz w:val="20"/>
          <w:szCs w:val="20"/>
          <w:u w:val="single"/>
          <w:lang w:val="ro-RO" w:eastAsia="ru-RU"/>
        </w:rPr>
        <w:t xml:space="preserve"> </w:t>
      </w:r>
      <w:r w:rsidRPr="007C239D">
        <w:rPr>
          <w:rFonts w:ascii="Arial" w:eastAsia="Times New Roman" w:hAnsi="Arial" w:cs="Arial"/>
          <w:i/>
          <w:sz w:val="20"/>
          <w:szCs w:val="20"/>
          <w:u w:val="single"/>
          <w:lang w:val="ro-RO" w:eastAsia="ru-RU"/>
        </w:rPr>
        <w:t>reclamații cu privire la comportamentul  membrilor echipei de audit pe parcursul auditului.</w:t>
      </w:r>
    </w:p>
    <w:p w:rsidR="007C239D" w:rsidRPr="007C239D" w:rsidRDefault="007C239D" w:rsidP="007C239D">
      <w:pPr>
        <w:tabs>
          <w:tab w:val="num" w:pos="0"/>
          <w:tab w:val="left" w:pos="720"/>
        </w:tabs>
        <w:spacing w:after="0" w:line="300" w:lineRule="exact"/>
        <w:jc w:val="both"/>
        <w:rPr>
          <w:rFonts w:ascii="Arial" w:eastAsia="Times New Roman" w:hAnsi="Arial" w:cs="Arial"/>
          <w:sz w:val="20"/>
          <w:szCs w:val="20"/>
          <w:lang w:val="en-US" w:eastAsia="ru-RU"/>
        </w:rPr>
      </w:pPr>
      <w:proofErr w:type="spellStart"/>
      <w:r w:rsidRPr="007C239D">
        <w:rPr>
          <w:rFonts w:ascii="Arial" w:eastAsia="Times New Roman" w:hAnsi="Arial" w:cs="Arial"/>
          <w:sz w:val="20"/>
          <w:szCs w:val="20"/>
          <w:lang w:val="en-US" w:eastAsia="ru-RU"/>
        </w:rPr>
        <w:t>Aceste</w:t>
      </w:r>
      <w:proofErr w:type="spellEnd"/>
      <w:r w:rsidRPr="007C239D">
        <w:rPr>
          <w:rFonts w:ascii="Arial" w:eastAsia="Times New Roman" w:hAnsi="Arial" w:cs="Arial"/>
          <w:sz w:val="20"/>
          <w:szCs w:val="20"/>
          <w:lang w:val="en-US" w:eastAsia="ru-RU"/>
        </w:rPr>
        <w:t xml:space="preserve"> </w:t>
      </w:r>
      <w:proofErr w:type="spellStart"/>
      <w:r w:rsidRPr="007C239D">
        <w:rPr>
          <w:rFonts w:ascii="Arial" w:eastAsia="Times New Roman" w:hAnsi="Arial" w:cs="Arial"/>
          <w:sz w:val="20"/>
          <w:szCs w:val="20"/>
          <w:lang w:val="en-US" w:eastAsia="ru-RU"/>
        </w:rPr>
        <w:t>reclamaţii</w:t>
      </w:r>
      <w:proofErr w:type="spellEnd"/>
      <w:r w:rsidRPr="007C239D">
        <w:rPr>
          <w:rFonts w:ascii="Arial" w:eastAsia="Times New Roman" w:hAnsi="Arial" w:cs="Arial"/>
          <w:sz w:val="20"/>
          <w:szCs w:val="20"/>
          <w:lang w:val="en-US" w:eastAsia="ru-RU"/>
        </w:rPr>
        <w:t xml:space="preserve"> </w:t>
      </w:r>
      <w:proofErr w:type="spellStart"/>
      <w:r w:rsidRPr="007C239D">
        <w:rPr>
          <w:rFonts w:ascii="Arial" w:eastAsia="Times New Roman" w:hAnsi="Arial" w:cs="Arial"/>
          <w:sz w:val="20"/>
          <w:szCs w:val="20"/>
          <w:lang w:val="en-US" w:eastAsia="ru-RU"/>
        </w:rPr>
        <w:t>reprezintă</w:t>
      </w:r>
      <w:proofErr w:type="spellEnd"/>
      <w:r w:rsidRPr="007C239D">
        <w:rPr>
          <w:rFonts w:ascii="Arial" w:eastAsia="Times New Roman" w:hAnsi="Arial" w:cs="Arial"/>
          <w:sz w:val="20"/>
          <w:szCs w:val="20"/>
          <w:lang w:val="en-US" w:eastAsia="ru-RU"/>
        </w:rPr>
        <w:t xml:space="preserve"> o parte a </w:t>
      </w:r>
      <w:proofErr w:type="spellStart"/>
      <w:r w:rsidRPr="007C239D">
        <w:rPr>
          <w:rFonts w:ascii="Arial" w:eastAsia="Times New Roman" w:hAnsi="Arial" w:cs="Arial"/>
          <w:sz w:val="20"/>
          <w:szCs w:val="20"/>
          <w:lang w:val="en-US" w:eastAsia="ru-RU"/>
        </w:rPr>
        <w:t>unui</w:t>
      </w:r>
      <w:proofErr w:type="spellEnd"/>
      <w:r w:rsidRPr="007C239D">
        <w:rPr>
          <w:rFonts w:ascii="Arial" w:eastAsia="Times New Roman" w:hAnsi="Arial" w:cs="Arial"/>
          <w:sz w:val="20"/>
          <w:szCs w:val="20"/>
          <w:lang w:val="en-US" w:eastAsia="ru-RU"/>
        </w:rPr>
        <w:t xml:space="preserve"> </w:t>
      </w:r>
      <w:proofErr w:type="spellStart"/>
      <w:r w:rsidRPr="007C239D">
        <w:rPr>
          <w:rFonts w:ascii="Arial" w:eastAsia="Times New Roman" w:hAnsi="Arial" w:cs="Arial"/>
          <w:sz w:val="20"/>
          <w:szCs w:val="20"/>
          <w:lang w:val="en-US" w:eastAsia="ru-RU"/>
        </w:rPr>
        <w:t>proces</w:t>
      </w:r>
      <w:proofErr w:type="spellEnd"/>
      <w:r w:rsidRPr="007C239D">
        <w:rPr>
          <w:rFonts w:ascii="Arial" w:eastAsia="Times New Roman" w:hAnsi="Arial" w:cs="Arial"/>
          <w:sz w:val="20"/>
          <w:szCs w:val="20"/>
          <w:lang w:val="en-US" w:eastAsia="ru-RU"/>
        </w:rPr>
        <w:t xml:space="preserve"> </w:t>
      </w:r>
      <w:proofErr w:type="spellStart"/>
      <w:r w:rsidRPr="007C239D">
        <w:rPr>
          <w:rFonts w:ascii="Arial" w:eastAsia="Times New Roman" w:hAnsi="Arial" w:cs="Arial"/>
          <w:sz w:val="20"/>
          <w:szCs w:val="20"/>
          <w:lang w:val="en-US" w:eastAsia="ru-RU"/>
        </w:rPr>
        <w:t>şi</w:t>
      </w:r>
      <w:proofErr w:type="spellEnd"/>
      <w:r w:rsidRPr="007C239D">
        <w:rPr>
          <w:rFonts w:ascii="Arial" w:eastAsia="Times New Roman" w:hAnsi="Arial" w:cs="Arial"/>
          <w:sz w:val="20"/>
          <w:szCs w:val="20"/>
          <w:lang w:val="en-US" w:eastAsia="ru-RU"/>
        </w:rPr>
        <w:t xml:space="preserve"> se </w:t>
      </w:r>
      <w:proofErr w:type="spellStart"/>
      <w:r w:rsidRPr="007C239D">
        <w:rPr>
          <w:rFonts w:ascii="Arial" w:eastAsia="Times New Roman" w:hAnsi="Arial" w:cs="Arial"/>
          <w:sz w:val="20"/>
          <w:szCs w:val="20"/>
          <w:lang w:val="en-US" w:eastAsia="ru-RU"/>
        </w:rPr>
        <w:t>tratează</w:t>
      </w:r>
      <w:proofErr w:type="spellEnd"/>
      <w:r w:rsidRPr="007C239D">
        <w:rPr>
          <w:rFonts w:ascii="Arial" w:eastAsia="Times New Roman" w:hAnsi="Arial" w:cs="Arial"/>
          <w:sz w:val="20"/>
          <w:szCs w:val="20"/>
          <w:lang w:val="en-US" w:eastAsia="ru-RU"/>
        </w:rPr>
        <w:t xml:space="preserve"> </w:t>
      </w:r>
      <w:proofErr w:type="spellStart"/>
      <w:r w:rsidRPr="007C239D">
        <w:rPr>
          <w:rFonts w:ascii="Arial" w:eastAsia="Times New Roman" w:hAnsi="Arial" w:cs="Arial"/>
          <w:sz w:val="20"/>
          <w:szCs w:val="20"/>
          <w:lang w:val="en-US" w:eastAsia="ru-RU"/>
        </w:rPr>
        <w:t>în</w:t>
      </w:r>
      <w:proofErr w:type="spellEnd"/>
      <w:r w:rsidRPr="007C239D">
        <w:rPr>
          <w:rFonts w:ascii="Arial" w:eastAsia="Times New Roman" w:hAnsi="Arial" w:cs="Arial"/>
          <w:sz w:val="20"/>
          <w:szCs w:val="20"/>
          <w:lang w:val="en-US" w:eastAsia="ru-RU"/>
        </w:rPr>
        <w:t xml:space="preserve"> </w:t>
      </w:r>
      <w:proofErr w:type="spellStart"/>
      <w:r w:rsidRPr="007C239D">
        <w:rPr>
          <w:rFonts w:ascii="Arial" w:eastAsia="Times New Roman" w:hAnsi="Arial" w:cs="Arial"/>
          <w:sz w:val="20"/>
          <w:szCs w:val="20"/>
          <w:lang w:val="en-US" w:eastAsia="ru-RU"/>
        </w:rPr>
        <w:t>conformitate</w:t>
      </w:r>
      <w:proofErr w:type="spellEnd"/>
      <w:r w:rsidRPr="007C239D">
        <w:rPr>
          <w:rFonts w:ascii="Arial" w:eastAsia="Times New Roman" w:hAnsi="Arial" w:cs="Arial"/>
          <w:sz w:val="20"/>
          <w:szCs w:val="20"/>
          <w:lang w:val="en-US" w:eastAsia="ru-RU"/>
        </w:rPr>
        <w:t xml:space="preserve"> cu SM SR ISO 10002:2006 (</w:t>
      </w:r>
      <w:proofErr w:type="spellStart"/>
      <w:r w:rsidRPr="007C239D">
        <w:rPr>
          <w:rFonts w:ascii="Arial" w:eastAsia="Times New Roman" w:hAnsi="Arial" w:cs="Arial"/>
          <w:sz w:val="20"/>
          <w:szCs w:val="20"/>
          <w:lang w:eastAsia="ru-RU"/>
        </w:rPr>
        <w:t>сар</w:t>
      </w:r>
      <w:proofErr w:type="spellEnd"/>
      <w:r w:rsidRPr="007C239D">
        <w:rPr>
          <w:rFonts w:ascii="Arial" w:eastAsia="Times New Roman" w:hAnsi="Arial" w:cs="Arial"/>
          <w:sz w:val="20"/>
          <w:szCs w:val="20"/>
          <w:lang w:val="en-US" w:eastAsia="ru-RU"/>
        </w:rPr>
        <w:t xml:space="preserve">.6.4). </w:t>
      </w:r>
    </w:p>
    <w:p w:rsidR="007C239D" w:rsidRPr="007C239D" w:rsidRDefault="007C239D" w:rsidP="007C239D">
      <w:pPr>
        <w:spacing w:after="0" w:line="300" w:lineRule="exact"/>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6.3.1.2</w:t>
      </w:r>
      <w:r w:rsidRPr="007C239D">
        <w:rPr>
          <w:rFonts w:ascii="Arial" w:eastAsia="Times New Roman" w:hAnsi="Arial" w:cs="Arial"/>
          <w:sz w:val="20"/>
          <w:szCs w:val="20"/>
          <w:lang w:val="ro-RO" w:eastAsia="ru-RU"/>
        </w:rPr>
        <w:t xml:space="preserve"> La primirea unei reclamaţii, organismul de certificare trebuie să confirme dacă reclamaţia se referă la activităţile de certificare de care este responsabil şi, dacă este aşa, trebuie să se ocupe de aceasta. Dacă reclamaţia se referă la un client certificat, examinarea reclamaţiei trebuie să ia în considerare eficacitatea sistemului de management certificat.</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6.3.1.3</w:t>
      </w:r>
      <w:r w:rsidRPr="007C239D">
        <w:rPr>
          <w:rFonts w:ascii="Arial" w:eastAsia="Times New Roman" w:hAnsi="Arial" w:cs="Arial"/>
          <w:sz w:val="20"/>
          <w:szCs w:val="20"/>
          <w:lang w:val="ro-RO" w:eastAsia="ru-RU"/>
        </w:rPr>
        <w:t xml:space="preserve"> OC SM va aduce la cunoştinţa clientului certificat despre orice hotărâre în timp adecvat, de regulă  5 zile lucrătoare de la data la care reclamantul a sesizat situaţia.</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6.3.1.4</w:t>
      </w:r>
      <w:r w:rsidRPr="007C239D">
        <w:rPr>
          <w:rFonts w:ascii="Arial" w:eastAsia="Times New Roman" w:hAnsi="Arial" w:cs="Arial"/>
          <w:sz w:val="20"/>
          <w:szCs w:val="20"/>
          <w:lang w:val="ro-RO" w:eastAsia="ru-RU"/>
        </w:rPr>
        <w:t xml:space="preserve"> Reclamaţiile se rezolvă în cadrul OC SM de către Comisia de analiză a reclamaţiilor numită de către Șeful Direcţiei certificare. Aceasta este formată din cel puţin 3 persoane: care au competenţa de a evalua reclamaţia atât din punct de vedere tehnic cât şi formal.</w:t>
      </w:r>
    </w:p>
    <w:p w:rsidR="007C239D" w:rsidRPr="007C239D" w:rsidRDefault="007C239D" w:rsidP="007C239D">
      <w:pPr>
        <w:spacing w:after="0" w:line="300" w:lineRule="exact"/>
        <w:jc w:val="both"/>
        <w:rPr>
          <w:rFonts w:ascii="Arial" w:eastAsia="Times New Roman" w:hAnsi="Arial" w:cs="Arial"/>
          <w:b/>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6.3.1.5</w:t>
      </w:r>
      <w:r w:rsidRPr="007C239D">
        <w:rPr>
          <w:rFonts w:ascii="Arial" w:eastAsia="Times New Roman" w:hAnsi="Arial" w:cs="Arial"/>
          <w:sz w:val="20"/>
          <w:szCs w:val="20"/>
          <w:lang w:val="ro-RO" w:eastAsia="ru-RU"/>
        </w:rPr>
        <w:t xml:space="preserve"> Comisia de analiză a reclamaţiilor este alcătuită din persoane numite astfel încât să elimine orice conflicte de interese sau situaţii care pot afecta imparţialitatea şi obiectivitatea deciziilor luate.</w:t>
      </w:r>
    </w:p>
    <w:p w:rsidR="007C239D" w:rsidRPr="007C239D" w:rsidRDefault="007C239D" w:rsidP="007C239D">
      <w:pPr>
        <w:spacing w:after="0" w:line="300" w:lineRule="exact"/>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Investigaţiile/evaluările suplimentare vor fi efectuate/analizate de alte persoane decât cele reclamate.</w:t>
      </w:r>
    </w:p>
    <w:p w:rsidR="007C239D" w:rsidRPr="007C239D" w:rsidRDefault="007C239D" w:rsidP="007C239D">
      <w:pPr>
        <w:spacing w:after="0" w:line="300" w:lineRule="exact"/>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Comisia de analiză a reclamaţiilor este statutară atunci când se întrunesc toţi membrii.</w:t>
      </w:r>
    </w:p>
    <w:p w:rsidR="007C239D" w:rsidRPr="007C239D" w:rsidRDefault="007C239D" w:rsidP="007C239D">
      <w:pPr>
        <w:tabs>
          <w:tab w:val="left" w:pos="720"/>
        </w:tabs>
        <w:spacing w:after="0" w:line="300" w:lineRule="exact"/>
        <w:jc w:val="both"/>
        <w:rPr>
          <w:rFonts w:ascii="Arial" w:eastAsia="Times New Roman" w:hAnsi="Arial" w:cs="Arial"/>
          <w:b/>
          <w:sz w:val="20"/>
          <w:szCs w:val="20"/>
          <w:lang w:val="ro-RO" w:eastAsia="ru-RU"/>
        </w:rPr>
      </w:pPr>
    </w:p>
    <w:p w:rsidR="007C239D" w:rsidRPr="007C239D" w:rsidRDefault="007C239D" w:rsidP="007C239D">
      <w:pPr>
        <w:tabs>
          <w:tab w:val="left" w:pos="720"/>
        </w:tabs>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6.3.1.6</w:t>
      </w:r>
      <w:r w:rsidRPr="007C239D">
        <w:rPr>
          <w:rFonts w:ascii="Arial" w:eastAsia="Times New Roman" w:hAnsi="Arial" w:cs="Arial"/>
          <w:sz w:val="20"/>
          <w:szCs w:val="20"/>
          <w:lang w:val="ro-RO" w:eastAsia="ru-RU"/>
        </w:rPr>
        <w:t xml:space="preserve"> Procesul de tratare a reclamaţiilor de către OC SM include etapele:</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primirea şi înregistrarea reclamaţiei;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validarea  reclamaţiei;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lastRenderedPageBreak/>
        <w:t>- evaluarea/investigarea  reclamaţiei;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analiza şi luarea deciziei;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închiderea reclamaţiei.</w:t>
      </w:r>
    </w:p>
    <w:p w:rsidR="007C239D" w:rsidRPr="007C239D" w:rsidRDefault="007C239D" w:rsidP="007C239D">
      <w:pPr>
        <w:spacing w:after="0" w:line="300" w:lineRule="exact"/>
        <w:ind w:left="708" w:firstLine="12"/>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w:t>
      </w:r>
      <w:r w:rsidRPr="007C239D">
        <w:rPr>
          <w:rFonts w:ascii="Arial" w:eastAsia="Times New Roman" w:hAnsi="Arial" w:cs="Arial"/>
          <w:b/>
          <w:sz w:val="20"/>
          <w:szCs w:val="20"/>
          <w:lang w:val="ro-RO" w:eastAsia="ru-RU"/>
        </w:rPr>
        <w:t>6.3.1.7</w:t>
      </w:r>
      <w:r w:rsidRPr="007C239D">
        <w:rPr>
          <w:rFonts w:ascii="Arial" w:eastAsia="Times New Roman" w:hAnsi="Arial" w:cs="Arial"/>
          <w:sz w:val="20"/>
          <w:szCs w:val="20"/>
          <w:lang w:val="ro-RO" w:eastAsia="ru-RU"/>
        </w:rPr>
        <w:t xml:space="preserve"> Procesul de tratare a reclamaţiilor se supune cerinţelor de confidenţialitate, în măsura în care se referă la reclamant şi la subiectul reclamaţiei.  În orice caz, OC SM împreună cu reclamantul, după validarea reclamației, vor stabili dacă subiectul reclamaţiei trebuie făcut public şi în ce măsură.</w:t>
      </w:r>
    </w:p>
    <w:p w:rsidR="007C239D" w:rsidRPr="007C239D" w:rsidRDefault="007C239D" w:rsidP="007C239D">
      <w:pPr>
        <w:tabs>
          <w:tab w:val="left" w:pos="0"/>
        </w:tabs>
        <w:spacing w:after="0" w:line="300" w:lineRule="exact"/>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ab/>
      </w:r>
    </w:p>
    <w:p w:rsidR="007C239D" w:rsidRPr="007C239D" w:rsidRDefault="007C239D" w:rsidP="007C239D">
      <w:pPr>
        <w:tabs>
          <w:tab w:val="left" w:pos="0"/>
        </w:tabs>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6.3.2</w:t>
      </w:r>
      <w:r w:rsidRPr="007C239D">
        <w:rPr>
          <w:rFonts w:ascii="Arial" w:eastAsia="Times New Roman" w:hAnsi="Arial" w:cs="Arial"/>
          <w:sz w:val="20"/>
          <w:szCs w:val="20"/>
          <w:lang w:val="ro-RO" w:eastAsia="ru-RU"/>
        </w:rPr>
        <w:t xml:space="preserve"> </w:t>
      </w:r>
      <w:r w:rsidRPr="007C239D">
        <w:rPr>
          <w:rFonts w:ascii="Arial" w:eastAsia="Times New Roman" w:hAnsi="Arial" w:cs="Arial"/>
          <w:b/>
          <w:sz w:val="20"/>
          <w:szCs w:val="20"/>
          <w:lang w:val="ro-RO" w:eastAsia="ru-RU"/>
        </w:rPr>
        <w:t>Primirea şi înregistrarea reclamaţiei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6.3.2.1</w:t>
      </w:r>
      <w:r w:rsidRPr="007C239D">
        <w:rPr>
          <w:rFonts w:ascii="Arial" w:eastAsia="Times New Roman" w:hAnsi="Arial" w:cs="Arial"/>
          <w:sz w:val="20"/>
          <w:szCs w:val="20"/>
          <w:lang w:val="ro-RO" w:eastAsia="ru-RU"/>
        </w:rPr>
        <w:t xml:space="preserve"> Responsabilul SM OC SM, primeşte reclamaţia şi verifică conţinutul acesteia pentru a constata dacă conţine informaţii privind:</w:t>
      </w:r>
    </w:p>
    <w:p w:rsidR="007C239D" w:rsidRPr="007C239D" w:rsidRDefault="007C239D" w:rsidP="007C239D">
      <w:pPr>
        <w:spacing w:after="0" w:line="300" w:lineRule="exact"/>
        <w:ind w:left="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a) denumirea organizaţiei;</w:t>
      </w:r>
    </w:p>
    <w:p w:rsidR="007C239D" w:rsidRPr="007C239D" w:rsidRDefault="007C239D" w:rsidP="007C239D">
      <w:pPr>
        <w:numPr>
          <w:ilvl w:val="0"/>
          <w:numId w:val="1"/>
        </w:numPr>
        <w:tabs>
          <w:tab w:val="clear" w:pos="1080"/>
          <w:tab w:val="num" w:pos="567"/>
          <w:tab w:val="num" w:pos="851"/>
        </w:tabs>
        <w:spacing w:after="0" w:line="300" w:lineRule="exact"/>
        <w:ind w:left="567" w:firstLine="0"/>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аdresa;</w:t>
      </w:r>
    </w:p>
    <w:p w:rsidR="007C239D" w:rsidRPr="007C239D" w:rsidRDefault="007C239D" w:rsidP="007C239D">
      <w:pPr>
        <w:numPr>
          <w:ilvl w:val="0"/>
          <w:numId w:val="1"/>
        </w:numPr>
        <w:tabs>
          <w:tab w:val="clear" w:pos="1080"/>
          <w:tab w:val="num" w:pos="567"/>
          <w:tab w:val="num" w:pos="851"/>
        </w:tabs>
        <w:spacing w:after="0" w:line="300" w:lineRule="exact"/>
        <w:ind w:left="567" w:firstLine="0"/>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сodul poştal, oraş;</w:t>
      </w:r>
    </w:p>
    <w:p w:rsidR="007C239D" w:rsidRPr="007C239D" w:rsidRDefault="007C239D" w:rsidP="007C239D">
      <w:pPr>
        <w:numPr>
          <w:ilvl w:val="0"/>
          <w:numId w:val="1"/>
        </w:numPr>
        <w:tabs>
          <w:tab w:val="clear" w:pos="1080"/>
          <w:tab w:val="num" w:pos="567"/>
          <w:tab w:val="num" w:pos="851"/>
        </w:tabs>
        <w:spacing w:after="0" w:line="300" w:lineRule="exact"/>
        <w:ind w:left="567" w:firstLine="0"/>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număr de telefon, fax;</w:t>
      </w:r>
    </w:p>
    <w:p w:rsidR="007C239D" w:rsidRPr="007C239D" w:rsidRDefault="007C239D" w:rsidP="007C239D">
      <w:pPr>
        <w:numPr>
          <w:ilvl w:val="0"/>
          <w:numId w:val="1"/>
        </w:numPr>
        <w:tabs>
          <w:tab w:val="clear" w:pos="1080"/>
          <w:tab w:val="num" w:pos="567"/>
          <w:tab w:val="num" w:pos="851"/>
        </w:tabs>
        <w:spacing w:after="0" w:line="300" w:lineRule="exact"/>
        <w:ind w:left="567" w:firstLine="0"/>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е-mail.</w:t>
      </w:r>
    </w:p>
    <w:p w:rsidR="007C239D" w:rsidRPr="007C239D" w:rsidRDefault="007C239D" w:rsidP="007C239D">
      <w:pPr>
        <w:numPr>
          <w:ilvl w:val="0"/>
          <w:numId w:val="2"/>
        </w:numPr>
        <w:tabs>
          <w:tab w:val="num" w:pos="851"/>
        </w:tabs>
        <w:spacing w:after="0" w:line="300" w:lineRule="exact"/>
        <w:ind w:hanging="513"/>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descriere</w:t>
      </w:r>
      <w:bookmarkStart w:id="0" w:name="_GoBack"/>
      <w:bookmarkEnd w:id="0"/>
      <w:r w:rsidRPr="007C239D">
        <w:rPr>
          <w:rFonts w:ascii="Arial" w:eastAsia="Times New Roman" w:hAnsi="Arial" w:cs="Arial"/>
          <w:sz w:val="20"/>
          <w:szCs w:val="20"/>
          <w:lang w:val="ro-RO" w:eastAsia="ru-RU"/>
        </w:rPr>
        <w:t>a cauzei care a generat reclamaţia;</w:t>
      </w:r>
    </w:p>
    <w:p w:rsidR="007C239D" w:rsidRPr="007C239D" w:rsidRDefault="007C239D" w:rsidP="007C239D">
      <w:pPr>
        <w:numPr>
          <w:ilvl w:val="0"/>
          <w:numId w:val="2"/>
        </w:numPr>
        <w:tabs>
          <w:tab w:val="num" w:pos="851"/>
        </w:tabs>
        <w:spacing w:after="0" w:line="300" w:lineRule="exact"/>
        <w:ind w:left="567" w:firstLine="0"/>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data, semnătura;</w:t>
      </w:r>
    </w:p>
    <w:p w:rsidR="007C239D" w:rsidRPr="007C239D" w:rsidRDefault="007C239D" w:rsidP="007C239D">
      <w:pPr>
        <w:numPr>
          <w:ilvl w:val="0"/>
          <w:numId w:val="2"/>
        </w:numPr>
        <w:tabs>
          <w:tab w:val="left" w:pos="851"/>
        </w:tabs>
        <w:spacing w:after="0" w:line="300" w:lineRule="exact"/>
        <w:ind w:left="567" w:firstLine="0"/>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lista documentelor anexate/după caz.</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Reclamaţiile se primesc și prin delegat, poştă, fax, </w:t>
      </w:r>
      <w:r w:rsidRPr="007C239D">
        <w:rPr>
          <w:rFonts w:ascii="Arial" w:eastAsia="Times New Roman" w:hAnsi="Arial" w:cs="Arial"/>
          <w:sz w:val="20"/>
          <w:szCs w:val="20"/>
          <w:lang w:eastAsia="ru-RU"/>
        </w:rPr>
        <w:t>е</w:t>
      </w:r>
      <w:r w:rsidRPr="007C239D">
        <w:rPr>
          <w:rFonts w:ascii="Arial" w:eastAsia="Times New Roman" w:hAnsi="Arial" w:cs="Arial"/>
          <w:sz w:val="20"/>
          <w:szCs w:val="20"/>
          <w:lang w:val="en-US" w:eastAsia="ru-RU"/>
        </w:rPr>
        <w:t>-</w:t>
      </w:r>
      <w:r w:rsidRPr="007C239D">
        <w:rPr>
          <w:rFonts w:ascii="Arial" w:eastAsia="Times New Roman" w:hAnsi="Arial" w:cs="Arial"/>
          <w:sz w:val="20"/>
          <w:szCs w:val="20"/>
          <w:lang w:val="ro-RO" w:eastAsia="ru-RU"/>
        </w:rPr>
        <w:t>mail. În cazul în care se constată lipsa unora din informaţiile stabilite, RSM solicită completarea lor de către reclamant.</w:t>
      </w:r>
    </w:p>
    <w:p w:rsidR="007C239D" w:rsidRPr="007C239D" w:rsidRDefault="007C239D" w:rsidP="007C239D">
      <w:pPr>
        <w:spacing w:after="0" w:line="300" w:lineRule="exact"/>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6.3.2.2</w:t>
      </w:r>
      <w:r w:rsidRPr="007C239D">
        <w:rPr>
          <w:rFonts w:ascii="Arial" w:eastAsia="Times New Roman" w:hAnsi="Arial" w:cs="Arial"/>
          <w:sz w:val="20"/>
          <w:szCs w:val="20"/>
          <w:lang w:val="ro-RO" w:eastAsia="ru-RU"/>
        </w:rPr>
        <w:t xml:space="preserve"> În cazul adresării reclamaţiei sub formă de scrisoare pe numele Directorului ea este ulterior redicționată conducătorului OC SM. Reclamaţiile comunicate prin telefon sau verbal se înregistrează de către personal în registru. Fiecare reclamaţie este transmisă şi adusă la cunoştinţa conducătorului OC SM.</w:t>
      </w:r>
    </w:p>
    <w:p w:rsidR="007C239D" w:rsidRPr="007C239D" w:rsidRDefault="007C239D" w:rsidP="007C239D">
      <w:pPr>
        <w:spacing w:after="0" w:line="300" w:lineRule="exact"/>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Conducătorul OC SM, după examinare, transmite reclamaţia Responsabilului SM, care o înregistrează în Registrul PSM-07:Rg01, în care se va stabili un număr unic de înregistrare şi va recepţiona documentele de referinţă. Reclamaţiile de ordin general se primesc prin delegat, poştă, fax, е-mail.  </w:t>
      </w:r>
    </w:p>
    <w:p w:rsidR="007C239D" w:rsidRPr="007C239D" w:rsidRDefault="007C239D" w:rsidP="007C239D">
      <w:pPr>
        <w:spacing w:after="0" w:line="300" w:lineRule="exact"/>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6.3.2.3</w:t>
      </w:r>
      <w:r w:rsidRPr="007C239D">
        <w:rPr>
          <w:rFonts w:ascii="Arial" w:eastAsia="Times New Roman" w:hAnsi="Arial" w:cs="Arial"/>
          <w:sz w:val="20"/>
          <w:szCs w:val="20"/>
          <w:lang w:val="ro-RO" w:eastAsia="ru-RU"/>
        </w:rPr>
        <w:t xml:space="preserve"> Reclamaţia este urmărită de către Responsabilul SM de la primirea iniţială, de-a lungul întregului proces până când reclamantul este satisfăcut sau este luată decizia finală. Stadiul curent se pune la dispoziţia reclamantului la cerere.  </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6.3.2.3</w:t>
      </w:r>
      <w:r w:rsidRPr="007C239D">
        <w:rPr>
          <w:rFonts w:ascii="Arial" w:eastAsia="Times New Roman" w:hAnsi="Arial" w:cs="Arial"/>
          <w:sz w:val="20"/>
          <w:szCs w:val="20"/>
          <w:lang w:val="ro-RO" w:eastAsia="ru-RU"/>
        </w:rPr>
        <w:t xml:space="preserve"> Reclamantul este informat imediat, prin poştă, telefon sau e-mail de către Responsabilul SM privind confirmarea de primire a reclamaţiei.</w:t>
      </w:r>
    </w:p>
    <w:p w:rsidR="007C239D" w:rsidRPr="007C239D" w:rsidRDefault="007C239D" w:rsidP="007C239D">
      <w:pPr>
        <w:spacing w:after="0" w:line="300" w:lineRule="exact"/>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6.3.3 Validarea reclamaţiei</w:t>
      </w:r>
    </w:p>
    <w:p w:rsidR="007C239D" w:rsidRPr="007C239D" w:rsidRDefault="007C239D" w:rsidP="007C239D">
      <w:pPr>
        <w:spacing w:after="0" w:line="300" w:lineRule="exact"/>
        <w:ind w:firstLine="567"/>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OC SM î-şi asumă întreaga responsabilitate pentru colectarea şi verificarea informaţiilor pentru validarea reclamaţiei.</w:t>
      </w:r>
    </w:p>
    <w:p w:rsidR="007C239D" w:rsidRPr="007C239D" w:rsidRDefault="007C239D" w:rsidP="007C239D">
      <w:pPr>
        <w:spacing w:after="0" w:line="300" w:lineRule="exact"/>
        <w:jc w:val="both"/>
        <w:rPr>
          <w:rFonts w:ascii="Arial" w:eastAsia="Times New Roman" w:hAnsi="Arial" w:cs="Arial"/>
          <w:b/>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 xml:space="preserve">6.3.3.1 </w:t>
      </w:r>
      <w:r w:rsidRPr="007C239D">
        <w:rPr>
          <w:rFonts w:ascii="Arial" w:eastAsia="Times New Roman" w:hAnsi="Arial" w:cs="Arial"/>
          <w:sz w:val="20"/>
          <w:szCs w:val="20"/>
          <w:lang w:val="ro-RO" w:eastAsia="ru-RU"/>
        </w:rPr>
        <w:t>Pentru a fi considerată validă, reclamaţia trebuie să cuprindă informaţii privind următoarele aspecte:</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date de identificare ale reclamantului;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obiectul reclamaţiei cu detalii privind situaţia de fapt;</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identificarea documentelor de referinţă ale căror cerinţe nu sînt satisfăcute;</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lastRenderedPageBreak/>
        <w:t>- declaraţie din partea reclamantului dacă nu a mai fost adresată o astfel de sesizare unei alte entităţii şi că nu se află în litigiu cu OC SM;</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data şi semnătura reprezentantului legal al organizaţiei apelante.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acceptul reclamantului de a participa la şedinţă.</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num" w:pos="1418"/>
        </w:tabs>
        <w:spacing w:after="0" w:line="300" w:lineRule="exact"/>
        <w:ind w:firstLine="567"/>
        <w:jc w:val="both"/>
        <w:rPr>
          <w:rFonts w:ascii="Arial" w:eastAsia="Times New Roman" w:hAnsi="Arial" w:cs="Arial"/>
          <w:sz w:val="20"/>
          <w:szCs w:val="20"/>
          <w:lang w:val="en-US" w:eastAsia="ru-RU"/>
        </w:rPr>
      </w:pPr>
      <w:r w:rsidRPr="007C239D">
        <w:rPr>
          <w:rFonts w:ascii="Arial" w:eastAsia="Times New Roman" w:hAnsi="Arial" w:cs="Arial"/>
          <w:b/>
          <w:sz w:val="20"/>
          <w:szCs w:val="20"/>
          <w:lang w:val="ro-RO" w:eastAsia="ru-RU"/>
        </w:rPr>
        <w:t>6.3.3.2</w:t>
      </w:r>
      <w:r w:rsidRPr="007C239D">
        <w:rPr>
          <w:rFonts w:ascii="Arial" w:eastAsia="Times New Roman" w:hAnsi="Arial" w:cs="Arial"/>
          <w:sz w:val="20"/>
          <w:szCs w:val="20"/>
          <w:lang w:val="ro-RO" w:eastAsia="ru-RU"/>
        </w:rPr>
        <w:t xml:space="preserve"> Cauzele care generează reclamaţii de regulă pot fi:</w:t>
      </w:r>
    </w:p>
    <w:p w:rsidR="007C239D" w:rsidRPr="007C239D" w:rsidRDefault="007C239D" w:rsidP="007C239D">
      <w:pPr>
        <w:spacing w:after="0" w:line="300" w:lineRule="exact"/>
        <w:ind w:firstLine="567"/>
        <w:jc w:val="both"/>
        <w:rPr>
          <w:rFonts w:ascii="Arial" w:eastAsia="Times New Roman" w:hAnsi="Arial" w:cs="Arial"/>
          <w:sz w:val="20"/>
          <w:szCs w:val="20"/>
          <w:lang w:val="en-US" w:eastAsia="ru-RU"/>
        </w:rPr>
      </w:pPr>
      <w:r w:rsidRPr="007C239D">
        <w:rPr>
          <w:rFonts w:ascii="Arial" w:eastAsia="Times New Roman" w:hAnsi="Arial" w:cs="Arial"/>
          <w:sz w:val="20"/>
          <w:szCs w:val="20"/>
          <w:lang w:val="en-US" w:eastAsia="ru-RU"/>
        </w:rPr>
        <w:t xml:space="preserve">- </w:t>
      </w:r>
      <w:proofErr w:type="gramStart"/>
      <w:r w:rsidRPr="007C239D">
        <w:rPr>
          <w:rFonts w:ascii="Arial" w:eastAsia="Times New Roman" w:hAnsi="Arial" w:cs="Arial"/>
          <w:sz w:val="20"/>
          <w:szCs w:val="20"/>
          <w:lang w:val="ro-RO" w:eastAsia="ru-RU"/>
        </w:rPr>
        <w:t>neconformităţile</w:t>
      </w:r>
      <w:proofErr w:type="gramEnd"/>
      <w:r w:rsidRPr="007C239D">
        <w:rPr>
          <w:rFonts w:ascii="Arial" w:eastAsia="Times New Roman" w:hAnsi="Arial" w:cs="Arial"/>
          <w:sz w:val="20"/>
          <w:szCs w:val="20"/>
          <w:lang w:val="ro-RO" w:eastAsia="ru-RU"/>
        </w:rPr>
        <w:t xml:space="preserve">, care pot avea loc la îndeplinirea lucrărilor sau perfectarea documentelor; </w:t>
      </w:r>
    </w:p>
    <w:p w:rsidR="007C239D" w:rsidRPr="007C239D" w:rsidRDefault="007C239D" w:rsidP="007C239D">
      <w:pPr>
        <w:spacing w:after="0" w:line="300" w:lineRule="exact"/>
        <w:ind w:firstLine="567"/>
        <w:jc w:val="both"/>
        <w:rPr>
          <w:rFonts w:ascii="Arial" w:eastAsia="Times New Roman" w:hAnsi="Arial" w:cs="Arial"/>
          <w:sz w:val="20"/>
          <w:szCs w:val="20"/>
          <w:lang w:val="en-US" w:eastAsia="ru-RU"/>
        </w:rPr>
      </w:pPr>
      <w:r w:rsidRPr="007C239D">
        <w:rPr>
          <w:rFonts w:ascii="Arial" w:eastAsia="Times New Roman" w:hAnsi="Arial" w:cs="Arial"/>
          <w:sz w:val="20"/>
          <w:szCs w:val="20"/>
          <w:lang w:val="en-US" w:eastAsia="ru-RU"/>
        </w:rPr>
        <w:t xml:space="preserve">- </w:t>
      </w:r>
      <w:proofErr w:type="gramStart"/>
      <w:r w:rsidRPr="007C239D">
        <w:rPr>
          <w:rFonts w:ascii="Arial" w:eastAsia="Times New Roman" w:hAnsi="Arial" w:cs="Arial"/>
          <w:sz w:val="20"/>
          <w:szCs w:val="20"/>
          <w:lang w:val="ro-RO" w:eastAsia="ru-RU"/>
        </w:rPr>
        <w:t>documentele</w:t>
      </w:r>
      <w:proofErr w:type="gramEnd"/>
      <w:r w:rsidRPr="007C239D">
        <w:rPr>
          <w:rFonts w:ascii="Arial" w:eastAsia="Times New Roman" w:hAnsi="Arial" w:cs="Arial"/>
          <w:sz w:val="20"/>
          <w:szCs w:val="20"/>
          <w:lang w:val="ro-RO" w:eastAsia="ru-RU"/>
        </w:rPr>
        <w:t xml:space="preserve"> neadecvate ale sistemului de management al OC SM;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managementul neadecvat al procesului;</w:t>
      </w:r>
    </w:p>
    <w:p w:rsidR="007C239D" w:rsidRPr="007C239D" w:rsidRDefault="007C239D" w:rsidP="007C239D">
      <w:pPr>
        <w:spacing w:after="0" w:line="300" w:lineRule="exact"/>
        <w:ind w:firstLine="567"/>
        <w:jc w:val="both"/>
        <w:rPr>
          <w:rFonts w:ascii="Arial" w:eastAsia="Times New Roman" w:hAnsi="Arial" w:cs="Arial"/>
          <w:sz w:val="20"/>
          <w:szCs w:val="20"/>
          <w:lang w:val="en-US" w:eastAsia="ru-RU"/>
        </w:rPr>
      </w:pPr>
      <w:r w:rsidRPr="007C239D">
        <w:rPr>
          <w:rFonts w:ascii="Arial" w:eastAsia="Times New Roman" w:hAnsi="Arial" w:cs="Arial"/>
          <w:sz w:val="20"/>
          <w:szCs w:val="20"/>
          <w:lang w:val="ro-RO" w:eastAsia="ru-RU"/>
        </w:rPr>
        <w:t>- neândeplinirea cerinţelor organismului de acreditare</w:t>
      </w:r>
      <w:r w:rsidRPr="007C239D">
        <w:rPr>
          <w:rFonts w:ascii="Arial" w:eastAsia="Times New Roman" w:hAnsi="Arial" w:cs="Arial"/>
          <w:sz w:val="20"/>
          <w:szCs w:val="20"/>
          <w:lang w:val="en-US" w:eastAsia="ru-RU"/>
        </w:rPr>
        <w:t>.</w:t>
      </w:r>
    </w:p>
    <w:p w:rsidR="007C239D" w:rsidRPr="007C239D" w:rsidRDefault="007C239D" w:rsidP="007C239D">
      <w:pPr>
        <w:spacing w:after="0" w:line="300" w:lineRule="exact"/>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6.3.3.3</w:t>
      </w:r>
      <w:r w:rsidRPr="007C239D">
        <w:rPr>
          <w:rFonts w:ascii="Arial" w:eastAsia="Times New Roman" w:hAnsi="Arial" w:cs="Arial"/>
          <w:sz w:val="20"/>
          <w:szCs w:val="20"/>
          <w:lang w:val="ro-RO" w:eastAsia="ru-RU"/>
        </w:rPr>
        <w:t xml:space="preserve">  Reclamaţia înregistrată este analizată de către conducătorul OC SM pentru: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 a determina dacă reclamaţia într-adevăr este generată de o deficienţă în activitatea OC;</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 </w:t>
      </w:r>
      <w:r w:rsidRPr="007C239D">
        <w:rPr>
          <w:rFonts w:ascii="Arial" w:eastAsia="Times New Roman" w:hAnsi="Arial" w:cs="Arial"/>
          <w:sz w:val="20"/>
          <w:szCs w:val="20"/>
          <w:lang w:val="en-US" w:eastAsia="ru-RU"/>
        </w:rPr>
        <w:t xml:space="preserve">- </w:t>
      </w:r>
      <w:proofErr w:type="gramStart"/>
      <w:r w:rsidRPr="007C239D">
        <w:rPr>
          <w:rFonts w:ascii="Arial" w:eastAsia="Times New Roman" w:hAnsi="Arial" w:cs="Arial"/>
          <w:sz w:val="20"/>
          <w:szCs w:val="20"/>
          <w:lang w:val="en-US" w:eastAsia="ru-RU"/>
        </w:rPr>
        <w:t>a</w:t>
      </w:r>
      <w:proofErr w:type="gramEnd"/>
      <w:r w:rsidRPr="007C239D">
        <w:rPr>
          <w:rFonts w:ascii="Arial" w:eastAsia="Times New Roman" w:hAnsi="Arial" w:cs="Arial"/>
          <w:sz w:val="20"/>
          <w:szCs w:val="20"/>
          <w:lang w:val="ro-RO" w:eastAsia="ru-RU"/>
        </w:rPr>
        <w:t xml:space="preserve"> determina cauza acestei reclamaţii;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en-US" w:eastAsia="ru-RU"/>
        </w:rPr>
        <w:t xml:space="preserve">  - </w:t>
      </w:r>
      <w:proofErr w:type="gramStart"/>
      <w:r w:rsidRPr="007C239D">
        <w:rPr>
          <w:rFonts w:ascii="Arial" w:eastAsia="Times New Roman" w:hAnsi="Arial" w:cs="Arial"/>
          <w:sz w:val="20"/>
          <w:szCs w:val="20"/>
          <w:lang w:val="ro-RO" w:eastAsia="ru-RU"/>
        </w:rPr>
        <w:t>a</w:t>
      </w:r>
      <w:proofErr w:type="gramEnd"/>
      <w:r w:rsidRPr="007C239D">
        <w:rPr>
          <w:rFonts w:ascii="Arial" w:eastAsia="Times New Roman" w:hAnsi="Arial" w:cs="Arial"/>
          <w:sz w:val="20"/>
          <w:szCs w:val="20"/>
          <w:lang w:val="ro-RO" w:eastAsia="ru-RU"/>
        </w:rPr>
        <w:t xml:space="preserve"> elabora acţiunile corective</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necesare.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6.3.3.4</w:t>
      </w:r>
      <w:r w:rsidRPr="007C239D">
        <w:rPr>
          <w:rFonts w:ascii="Arial" w:eastAsia="Times New Roman" w:hAnsi="Arial" w:cs="Arial"/>
          <w:sz w:val="20"/>
          <w:szCs w:val="20"/>
          <w:lang w:val="ro-RO" w:eastAsia="ru-RU"/>
        </w:rPr>
        <w:t xml:space="preserve"> Documentele perfectate, rezultatele analizei şi acţiunile elaborate sunt transmise pentru examinare şi luarea deciziei Comisiei pentru reclamaţii. </w:t>
      </w:r>
    </w:p>
    <w:p w:rsidR="007C239D" w:rsidRPr="007C239D" w:rsidRDefault="007C239D" w:rsidP="007C239D">
      <w:pPr>
        <w:tabs>
          <w:tab w:val="left" w:pos="0"/>
        </w:tabs>
        <w:spacing w:after="0" w:line="300" w:lineRule="exact"/>
        <w:ind w:firstLine="12"/>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3</w:t>
      </w:r>
      <w:r w:rsidRPr="007C239D">
        <w:rPr>
          <w:rFonts w:ascii="Arial" w:eastAsia="Times New Roman" w:hAnsi="Arial" w:cs="Arial"/>
          <w:b/>
          <w:sz w:val="20"/>
          <w:szCs w:val="20"/>
          <w:lang w:val="ro-RO" w:eastAsia="ru-RU"/>
        </w:rPr>
        <w:t>.</w:t>
      </w:r>
      <w:r w:rsidRPr="007C239D">
        <w:rPr>
          <w:rFonts w:ascii="Arial" w:eastAsia="Times New Roman" w:hAnsi="Arial" w:cs="Arial"/>
          <w:b/>
          <w:sz w:val="20"/>
          <w:szCs w:val="20"/>
          <w:lang w:val="en-US" w:eastAsia="ru-RU"/>
        </w:rPr>
        <w:t>4</w:t>
      </w:r>
      <w:r w:rsidRPr="007C239D">
        <w:rPr>
          <w:rFonts w:ascii="Arial" w:eastAsia="Times New Roman" w:hAnsi="Arial" w:cs="Arial"/>
          <w:b/>
          <w:sz w:val="20"/>
          <w:szCs w:val="20"/>
          <w:lang w:val="ro-RO" w:eastAsia="ru-RU"/>
        </w:rPr>
        <w:t xml:space="preserve"> Evaluarea/investigarea  reclamaţiei</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t>6.3.4.1</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 xml:space="preserve">Pentru clarificarea situaţiei privind temeinicia reclamaţiei Comisia de analiză a reclamaţiilor din cadrul OC SM, care </w:t>
      </w:r>
      <w:proofErr w:type="gramStart"/>
      <w:r w:rsidRPr="007C239D">
        <w:rPr>
          <w:rFonts w:ascii="Arial" w:eastAsia="Times New Roman" w:hAnsi="Arial" w:cs="Arial"/>
          <w:sz w:val="20"/>
          <w:szCs w:val="20"/>
          <w:lang w:val="ro-RO" w:eastAsia="ru-RU"/>
        </w:rPr>
        <w:t>va</w:t>
      </w:r>
      <w:proofErr w:type="gramEnd"/>
      <w:r w:rsidRPr="007C239D">
        <w:rPr>
          <w:rFonts w:ascii="Arial" w:eastAsia="Times New Roman" w:hAnsi="Arial" w:cs="Arial"/>
          <w:sz w:val="20"/>
          <w:szCs w:val="20"/>
          <w:lang w:val="ro-RO" w:eastAsia="ru-RU"/>
        </w:rPr>
        <w:t xml:space="preserve"> examina reclamaţia şi va purta o discuţie cu cei implicaţi.</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72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6.3.4.2</w:t>
      </w:r>
      <w:r w:rsidRPr="007C239D">
        <w:rPr>
          <w:rFonts w:ascii="Arial" w:eastAsia="Times New Roman" w:hAnsi="Arial" w:cs="Arial"/>
          <w:sz w:val="20"/>
          <w:szCs w:val="20"/>
          <w:lang w:val="ro-RO" w:eastAsia="ru-RU"/>
        </w:rPr>
        <w:t xml:space="preserve"> Responsabilul SM comunică reclamantului data şedinţei de examinare a reclamaţiei în scopul participării acestuia pentru a-şi prezenta oficial cazul, dacă doreşte. </w:t>
      </w:r>
    </w:p>
    <w:p w:rsidR="007C239D" w:rsidRPr="007C239D" w:rsidRDefault="007C239D" w:rsidP="007C239D">
      <w:pPr>
        <w:tabs>
          <w:tab w:val="left" w:pos="72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t>6.</w:t>
      </w:r>
      <w:r w:rsidRPr="007C239D">
        <w:rPr>
          <w:rFonts w:ascii="Arial" w:eastAsia="Times New Roman" w:hAnsi="Arial" w:cs="Arial"/>
          <w:b/>
          <w:sz w:val="20"/>
          <w:szCs w:val="20"/>
          <w:lang w:val="ro-RO" w:eastAsia="ru-RU"/>
        </w:rPr>
        <w:t>3</w:t>
      </w:r>
      <w:r w:rsidRPr="007C239D">
        <w:rPr>
          <w:rFonts w:ascii="Arial" w:eastAsia="Times New Roman" w:hAnsi="Arial" w:cs="Arial"/>
          <w:b/>
          <w:sz w:val="20"/>
          <w:szCs w:val="20"/>
          <w:lang w:val="en-US" w:eastAsia="ru-RU"/>
        </w:rPr>
        <w:t>.4.3</w:t>
      </w:r>
      <w:r w:rsidRPr="007C239D">
        <w:rPr>
          <w:rFonts w:ascii="Arial" w:eastAsia="Times New Roman" w:hAnsi="Arial" w:cs="Arial"/>
          <w:b/>
          <w:sz w:val="20"/>
          <w:szCs w:val="20"/>
          <w:lang w:val="ro-RO" w:eastAsia="ru-RU"/>
        </w:rPr>
        <w:t>.</w:t>
      </w:r>
      <w:r w:rsidRPr="007C239D">
        <w:rPr>
          <w:rFonts w:ascii="Arial" w:eastAsia="Times New Roman" w:hAnsi="Arial" w:cs="Arial"/>
          <w:sz w:val="20"/>
          <w:szCs w:val="20"/>
          <w:lang w:val="ro-RO" w:eastAsia="ru-RU"/>
        </w:rPr>
        <w:t xml:space="preserve"> Comisia de analiză a reclamaţiilor se întruneşte în şedinţa de lucru nu mai târziu de 5 zile din data înregistrării reclamaţiei.</w:t>
      </w:r>
    </w:p>
    <w:p w:rsidR="007C239D" w:rsidRPr="007C239D" w:rsidRDefault="007C239D" w:rsidP="007C239D">
      <w:pPr>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t>6.3.4.</w:t>
      </w:r>
      <w:r w:rsidRPr="007C239D">
        <w:rPr>
          <w:rFonts w:ascii="Arial" w:eastAsia="Times New Roman" w:hAnsi="Arial" w:cs="Arial"/>
          <w:b/>
          <w:sz w:val="20"/>
          <w:szCs w:val="20"/>
          <w:lang w:val="ro-RO" w:eastAsia="ru-RU"/>
        </w:rPr>
        <w:t>4.</w:t>
      </w:r>
      <w:r w:rsidRPr="007C239D">
        <w:rPr>
          <w:rFonts w:ascii="Arial" w:eastAsia="Times New Roman" w:hAnsi="Arial" w:cs="Arial"/>
          <w:sz w:val="20"/>
          <w:szCs w:val="20"/>
          <w:lang w:val="ro-RO" w:eastAsia="ru-RU"/>
        </w:rPr>
        <w:t xml:space="preserve"> Comisia examinează reclamaţia împreună cu documentele aferente pentru validarea lor.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În cadrul examinării sunt verificate solicitările și drepturile pe care reclamantul le consideră încălcate. </w:t>
      </w: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În cazul dacă reclamaţia se referă la un client certificat , examinarea trebuie să ia în considerare eficacitatea SM certificat. Analizarea şi rezolvarea reclamaţiei se face în intervalul de timp – 30 zile de la data înregistrării.Rezultatele examinării reclamaţiilor şi decizia comisiei se consemnează într-un proces verbal, </w:t>
      </w:r>
    </w:p>
    <w:p w:rsidR="007C239D" w:rsidRPr="007C239D" w:rsidRDefault="007C239D" w:rsidP="007C239D">
      <w:pPr>
        <w:tabs>
          <w:tab w:val="left" w:pos="0"/>
        </w:tabs>
        <w:spacing w:after="0" w:line="300" w:lineRule="exact"/>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PSM-07:F:02.</w:t>
      </w:r>
    </w:p>
    <w:p w:rsidR="007C239D" w:rsidRPr="007C239D" w:rsidRDefault="007C239D" w:rsidP="007C239D">
      <w:pPr>
        <w:tabs>
          <w:tab w:val="left" w:pos="0"/>
        </w:tabs>
        <w:spacing w:after="0" w:line="300" w:lineRule="exact"/>
        <w:jc w:val="both"/>
        <w:rPr>
          <w:rFonts w:ascii="Arial" w:eastAsia="Times New Roman" w:hAnsi="Arial" w:cs="Arial"/>
          <w:b/>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w:t>
      </w:r>
      <w:r w:rsidRPr="007C239D">
        <w:rPr>
          <w:rFonts w:ascii="Arial" w:eastAsia="Times New Roman" w:hAnsi="Arial" w:cs="Arial"/>
          <w:b/>
          <w:sz w:val="20"/>
          <w:szCs w:val="20"/>
          <w:lang w:val="en-US" w:eastAsia="ru-RU"/>
        </w:rPr>
        <w:t>3.4.5</w:t>
      </w:r>
      <w:r w:rsidRPr="007C239D">
        <w:rPr>
          <w:rFonts w:ascii="Arial" w:eastAsia="Times New Roman" w:hAnsi="Arial" w:cs="Arial"/>
          <w:sz w:val="20"/>
          <w:szCs w:val="20"/>
          <w:lang w:val="en-US" w:eastAsia="ru-RU"/>
        </w:rPr>
        <w:t xml:space="preserve"> </w:t>
      </w:r>
      <w:r w:rsidRPr="007C239D">
        <w:rPr>
          <w:rFonts w:ascii="Arial" w:eastAsia="Times New Roman" w:hAnsi="Arial" w:cs="Arial"/>
          <w:sz w:val="20"/>
          <w:szCs w:val="20"/>
          <w:lang w:val="ro-RO" w:eastAsia="ru-RU"/>
        </w:rPr>
        <w:t>În urma examinării se pot lua următoarele decizii:</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se acceptă reclamaţia şi se stabilesc măsurile corective adecvate pentru rezolvarea obiectului reclamaţiei;</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se respinge reclamaţia (în cazul în care aceasta se consideră neântemeiată) şi se comunică reclamantului.</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Dacă este necesar se cercetează toate circumstanţele şi informaţiile relevante în legătură cu o reclamaţie. Nivelul cercetării trebuie să fie proporţional cu gravitatea, frecvenţa apariţiei şi severitatea reclamaţiei.</w:t>
      </w:r>
    </w:p>
    <w:p w:rsidR="007C239D" w:rsidRPr="007C239D" w:rsidRDefault="007C239D" w:rsidP="007C239D">
      <w:pPr>
        <w:tabs>
          <w:tab w:val="left" w:pos="0"/>
        </w:tabs>
        <w:spacing w:after="0" w:line="300" w:lineRule="exact"/>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en-US" w:eastAsia="ru-RU"/>
        </w:rPr>
        <w:lastRenderedPageBreak/>
        <w:t>6.3.</w:t>
      </w:r>
      <w:r w:rsidRPr="007C239D">
        <w:rPr>
          <w:rFonts w:ascii="Arial" w:eastAsia="Times New Roman" w:hAnsi="Arial" w:cs="Arial"/>
          <w:b/>
          <w:sz w:val="20"/>
          <w:szCs w:val="20"/>
          <w:lang w:val="ro-RO" w:eastAsia="ru-RU"/>
        </w:rPr>
        <w:t>4.</w:t>
      </w:r>
      <w:r w:rsidRPr="007C239D">
        <w:rPr>
          <w:rFonts w:ascii="Arial" w:eastAsia="Times New Roman" w:hAnsi="Arial" w:cs="Arial"/>
          <w:b/>
          <w:sz w:val="20"/>
          <w:szCs w:val="20"/>
          <w:lang w:val="en-US" w:eastAsia="ru-RU"/>
        </w:rPr>
        <w:t>6</w:t>
      </w:r>
      <w:r w:rsidRPr="007C239D">
        <w:rPr>
          <w:rFonts w:ascii="Arial" w:eastAsia="Times New Roman" w:hAnsi="Arial" w:cs="Arial"/>
          <w:sz w:val="20"/>
          <w:szCs w:val="20"/>
          <w:lang w:val="ro-RO" w:eastAsia="ru-RU"/>
        </w:rPr>
        <w:t xml:space="preserve"> Rezultatele examinării reclamaţiilor şi decizia Comisiei se consemnează într-un proces verbal, PSM-07:F02, care este întocmit de secretar, se semnează de către membrii Comisiei şi se aprobă de </w:t>
      </w:r>
      <w:proofErr w:type="gramStart"/>
      <w:r w:rsidRPr="007C239D">
        <w:rPr>
          <w:rFonts w:ascii="Arial" w:eastAsia="Times New Roman" w:hAnsi="Arial" w:cs="Arial"/>
          <w:sz w:val="20"/>
          <w:szCs w:val="20"/>
          <w:lang w:val="ro-RO" w:eastAsia="ru-RU"/>
        </w:rPr>
        <w:t>directorul  CMAC</w:t>
      </w:r>
      <w:proofErr w:type="gramEnd"/>
      <w:r w:rsidRPr="007C239D">
        <w:rPr>
          <w:rFonts w:ascii="Arial" w:eastAsia="Times New Roman" w:hAnsi="Arial" w:cs="Arial"/>
          <w:sz w:val="20"/>
          <w:szCs w:val="20"/>
          <w:lang w:val="ro-RO" w:eastAsia="ru-RU"/>
        </w:rPr>
        <w:t xml:space="preserve">. </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 xml:space="preserve">Secretarul Comisiei în termen de 3 zile din data emiterii deciziei transmite un exemplar al procesului verbal persoanei, care a depus reclamaţia, unul – conducătorului OC SM şi al treilea exemplar – se păstrează la secretar, care este responsabil de urmărirea îndeplinirii deciziei luate de către Comisie. </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sz w:val="20"/>
          <w:szCs w:val="20"/>
          <w:lang w:val="ro-RO" w:eastAsia="ru-RU"/>
        </w:rPr>
        <w:t>Necesitatea efectuării unei expertize suplimentare se consemnează în procesul-verbal unde se stabileşte modul de realizare a expertizei respective.</w:t>
      </w:r>
    </w:p>
    <w:p w:rsidR="007C239D" w:rsidRPr="007C239D" w:rsidRDefault="007C239D" w:rsidP="007C239D">
      <w:pPr>
        <w:spacing w:after="0" w:line="300" w:lineRule="exact"/>
        <w:jc w:val="both"/>
        <w:rPr>
          <w:rFonts w:ascii="Arial" w:eastAsia="Times New Roman" w:hAnsi="Arial" w:cs="Arial"/>
          <w:sz w:val="20"/>
          <w:szCs w:val="20"/>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 xml:space="preserve">6.3.4.7 </w:t>
      </w:r>
      <w:r w:rsidRPr="007C239D">
        <w:rPr>
          <w:rFonts w:ascii="Arial" w:eastAsia="Times New Roman" w:hAnsi="Arial" w:cs="Arial"/>
          <w:sz w:val="20"/>
          <w:szCs w:val="20"/>
          <w:lang w:val="ro-RO" w:eastAsia="ru-RU"/>
        </w:rPr>
        <w:t xml:space="preserve">Reclamaţiile, deciziile primite la soluţionarea lor, precum şi acţiunile ulterioare luate se înregistrează în Registrul, PSM-07:Rg01 şi se păstrează în mapa CSM-11. </w:t>
      </w:r>
    </w:p>
    <w:p w:rsidR="007C239D" w:rsidRPr="007C239D" w:rsidRDefault="007C239D" w:rsidP="007C239D">
      <w:pPr>
        <w:tabs>
          <w:tab w:val="left" w:pos="0"/>
        </w:tabs>
        <w:spacing w:after="0" w:line="300" w:lineRule="exact"/>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6.3.4.8</w:t>
      </w:r>
      <w:r w:rsidRPr="007C239D">
        <w:rPr>
          <w:rFonts w:ascii="Arial" w:eastAsia="Times New Roman" w:hAnsi="Arial" w:cs="Arial"/>
          <w:sz w:val="20"/>
          <w:szCs w:val="20"/>
          <w:lang w:val="ro-RO" w:eastAsia="ru-RU"/>
        </w:rPr>
        <w:t xml:space="preserve"> Conducătorul OC SM răspunde reclamantului printr-o scrisoare, căruia îi comunică şi acţiunile întreprinse. Scrisoarea de răspuns se înregistrează tot în Registrul de reclamaţii/apeluri, PSM-07:Rg01.</w:t>
      </w:r>
    </w:p>
    <w:p w:rsidR="007C239D" w:rsidRPr="007C239D" w:rsidRDefault="007C239D" w:rsidP="007C239D">
      <w:pPr>
        <w:tabs>
          <w:tab w:val="left" w:pos="0"/>
        </w:tabs>
        <w:spacing w:after="0" w:line="300" w:lineRule="exact"/>
        <w:jc w:val="both"/>
        <w:rPr>
          <w:rFonts w:ascii="Arial" w:eastAsia="Times New Roman" w:hAnsi="Arial" w:cs="Arial"/>
          <w:b/>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6.3.4.9</w:t>
      </w:r>
      <w:r w:rsidRPr="007C239D">
        <w:rPr>
          <w:rFonts w:ascii="Arial" w:eastAsia="Times New Roman" w:hAnsi="Arial" w:cs="Arial"/>
          <w:sz w:val="20"/>
          <w:szCs w:val="20"/>
          <w:lang w:val="ro-RO" w:eastAsia="ru-RU"/>
        </w:rPr>
        <w:t xml:space="preserve"> Ca urmare a unei cercetări corespunzătoare OC oferă un răspuns, de exemplu să corecteze problema şi să prevină apariţia ei în viitor.</w:t>
      </w:r>
    </w:p>
    <w:p w:rsidR="007C239D" w:rsidRPr="007C239D" w:rsidRDefault="007C239D" w:rsidP="007C239D">
      <w:pPr>
        <w:tabs>
          <w:tab w:val="left" w:pos="0"/>
        </w:tabs>
        <w:spacing w:after="0" w:line="300" w:lineRule="exact"/>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 xml:space="preserve"> </w:t>
      </w:r>
    </w:p>
    <w:p w:rsidR="007C239D" w:rsidRPr="007C239D" w:rsidRDefault="007C239D" w:rsidP="007C239D">
      <w:pPr>
        <w:tabs>
          <w:tab w:val="left" w:pos="0"/>
        </w:tabs>
        <w:spacing w:after="0" w:line="300" w:lineRule="exact"/>
        <w:ind w:firstLine="567"/>
        <w:jc w:val="both"/>
        <w:rPr>
          <w:rFonts w:ascii="Arial" w:eastAsia="Times New Roman" w:hAnsi="Arial" w:cs="Arial"/>
          <w:b/>
          <w:sz w:val="20"/>
          <w:szCs w:val="20"/>
          <w:lang w:val="ro-RO" w:eastAsia="ru-RU"/>
        </w:rPr>
      </w:pPr>
      <w:r w:rsidRPr="007C239D">
        <w:rPr>
          <w:rFonts w:ascii="Arial" w:eastAsia="Times New Roman" w:hAnsi="Arial" w:cs="Arial"/>
          <w:b/>
          <w:sz w:val="20"/>
          <w:szCs w:val="20"/>
          <w:lang w:val="ro-RO" w:eastAsia="ru-RU"/>
        </w:rPr>
        <w:t>6.3.5 Închiderea reclamaţiei</w:t>
      </w: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6.3.5.1.</w:t>
      </w:r>
      <w:r w:rsidRPr="007C239D">
        <w:rPr>
          <w:rFonts w:ascii="Arial" w:eastAsia="Times New Roman" w:hAnsi="Arial" w:cs="Arial"/>
          <w:sz w:val="20"/>
          <w:szCs w:val="20"/>
          <w:lang w:val="ro-RO" w:eastAsia="ru-RU"/>
        </w:rPr>
        <w:t xml:space="preserve"> Dacă reclamantul acceptă decizia sau acţiunea propusă, atunci decizia sau acţiunea trebuie îndeplinită şi înregistrată.</w:t>
      </w:r>
    </w:p>
    <w:p w:rsidR="007C239D" w:rsidRPr="007C239D" w:rsidRDefault="007C239D" w:rsidP="007C239D">
      <w:pPr>
        <w:tabs>
          <w:tab w:val="left" w:pos="0"/>
        </w:tabs>
        <w:spacing w:after="0" w:line="300" w:lineRule="exact"/>
        <w:ind w:firstLine="720"/>
        <w:jc w:val="both"/>
        <w:rPr>
          <w:rFonts w:ascii="Arial" w:eastAsia="Times New Roman" w:hAnsi="Arial" w:cs="Arial"/>
          <w:sz w:val="20"/>
          <w:szCs w:val="20"/>
          <w:lang w:val="ro-RO" w:eastAsia="ru-RU"/>
        </w:rPr>
      </w:pPr>
    </w:p>
    <w:p w:rsidR="007C239D" w:rsidRPr="007C239D" w:rsidRDefault="007C239D" w:rsidP="007C239D">
      <w:pPr>
        <w:tabs>
          <w:tab w:val="left" w:pos="0"/>
        </w:tabs>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6.3.5.2.</w:t>
      </w:r>
      <w:r w:rsidRPr="007C239D">
        <w:rPr>
          <w:rFonts w:ascii="Arial" w:eastAsia="Times New Roman" w:hAnsi="Arial" w:cs="Arial"/>
          <w:sz w:val="20"/>
          <w:szCs w:val="20"/>
          <w:lang w:val="ro-RO" w:eastAsia="ru-RU"/>
        </w:rPr>
        <w:t xml:space="preserve"> Dacă reclamantul respinge decizia sau acţiunea propusă, atunci reclamaţia va rămâne deschisă. Acest fapt se înregistrează în registrul de evidenţă a reclamaţiei şi reclamantul trebuie informat la formele alternative disponibile de recurs intern şi extern.</w:t>
      </w:r>
    </w:p>
    <w:p w:rsidR="007C239D" w:rsidRPr="007C239D" w:rsidRDefault="007C239D" w:rsidP="007C239D">
      <w:pPr>
        <w:tabs>
          <w:tab w:val="left" w:pos="0"/>
        </w:tabs>
        <w:spacing w:after="0" w:line="300" w:lineRule="exact"/>
        <w:ind w:firstLine="720"/>
        <w:jc w:val="both"/>
        <w:rPr>
          <w:rFonts w:ascii="Arial" w:eastAsia="Times New Roman" w:hAnsi="Arial" w:cs="Arial"/>
          <w:sz w:val="16"/>
          <w:szCs w:val="16"/>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6.3.5.3.</w:t>
      </w:r>
      <w:r w:rsidRPr="007C239D">
        <w:rPr>
          <w:rFonts w:ascii="Arial" w:eastAsia="Times New Roman" w:hAnsi="Arial" w:cs="Arial"/>
          <w:sz w:val="20"/>
          <w:szCs w:val="20"/>
          <w:lang w:val="ro-RO" w:eastAsia="ru-RU"/>
        </w:rPr>
        <w:t xml:space="preserve"> Realizarea şi evaluarea eficienţei acţiunilor corective sunt ţinute sub control de Conducătorul OC SM şi Responsabilul SM. Personalul OC continuă să monitorizeze evoluţia reclamaţiei până când toate opţiunile rezonabile de recurs intern şi extern sunt epuizate sau reclamantul este satisfăcut.</w:t>
      </w:r>
    </w:p>
    <w:p w:rsidR="007C239D" w:rsidRPr="007C239D" w:rsidRDefault="007C239D" w:rsidP="007C239D">
      <w:pPr>
        <w:spacing w:after="0" w:line="300" w:lineRule="exact"/>
        <w:jc w:val="both"/>
        <w:rPr>
          <w:rFonts w:ascii="Arial" w:eastAsia="Times New Roman" w:hAnsi="Arial" w:cs="Arial"/>
          <w:sz w:val="16"/>
          <w:szCs w:val="16"/>
          <w:lang w:val="ro-RO" w:eastAsia="ru-RU"/>
        </w:rPr>
      </w:pPr>
    </w:p>
    <w:p w:rsidR="007C239D" w:rsidRP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6.3.5.4.</w:t>
      </w:r>
      <w:r w:rsidRPr="007C239D">
        <w:rPr>
          <w:rFonts w:ascii="Arial" w:eastAsia="Times New Roman" w:hAnsi="Arial" w:cs="Arial"/>
          <w:sz w:val="20"/>
          <w:szCs w:val="20"/>
          <w:lang w:val="ro-RO" w:eastAsia="ru-RU"/>
        </w:rPr>
        <w:t xml:space="preserve"> OC SM expediază reclamantului o înştiinţare oficială despre finalizarea procesului de tratare a reclamaţiei.</w:t>
      </w:r>
    </w:p>
    <w:p w:rsidR="007C239D" w:rsidRPr="007C239D" w:rsidRDefault="007C239D" w:rsidP="007C239D">
      <w:pPr>
        <w:spacing w:after="0" w:line="300" w:lineRule="exact"/>
        <w:jc w:val="both"/>
        <w:rPr>
          <w:rFonts w:ascii="Arial" w:eastAsia="Times New Roman" w:hAnsi="Arial" w:cs="Arial"/>
          <w:sz w:val="16"/>
          <w:szCs w:val="16"/>
          <w:lang w:val="ro-RO" w:eastAsia="ru-RU"/>
        </w:rPr>
      </w:pPr>
    </w:p>
    <w:p w:rsidR="007C239D" w:rsidRDefault="007C239D" w:rsidP="007C239D">
      <w:pPr>
        <w:spacing w:after="0" w:line="300" w:lineRule="exact"/>
        <w:ind w:firstLine="567"/>
        <w:jc w:val="both"/>
        <w:rPr>
          <w:rFonts w:ascii="Arial" w:eastAsia="Times New Roman" w:hAnsi="Arial" w:cs="Arial"/>
          <w:sz w:val="20"/>
          <w:szCs w:val="20"/>
          <w:lang w:val="ro-RO" w:eastAsia="ru-RU"/>
        </w:rPr>
      </w:pPr>
      <w:r w:rsidRPr="007C239D">
        <w:rPr>
          <w:rFonts w:ascii="Arial" w:eastAsia="Times New Roman" w:hAnsi="Arial" w:cs="Arial"/>
          <w:b/>
          <w:sz w:val="20"/>
          <w:szCs w:val="20"/>
          <w:lang w:val="ro-RO" w:eastAsia="ru-RU"/>
        </w:rPr>
        <w:t>6.3.5.5.</w:t>
      </w:r>
      <w:r w:rsidRPr="007C239D">
        <w:rPr>
          <w:rFonts w:ascii="Arial" w:eastAsia="Times New Roman" w:hAnsi="Arial" w:cs="Arial"/>
          <w:sz w:val="20"/>
          <w:szCs w:val="20"/>
          <w:lang w:val="ro-RO" w:eastAsia="ru-RU"/>
        </w:rPr>
        <w:t xml:space="preserve"> În cazul respingerii reclamaţiei, decizia OC SM este notificată şi adusă la cunoştinţă în scris clientului.</w:t>
      </w:r>
    </w:p>
    <w:p w:rsidR="007C239D" w:rsidRDefault="007C239D" w:rsidP="007C239D">
      <w:pPr>
        <w:spacing w:after="0" w:line="300" w:lineRule="exact"/>
        <w:ind w:firstLine="567"/>
        <w:jc w:val="both"/>
        <w:rPr>
          <w:rFonts w:ascii="Arial" w:eastAsia="Times New Roman" w:hAnsi="Arial" w:cs="Arial"/>
          <w:sz w:val="20"/>
          <w:szCs w:val="20"/>
          <w:lang w:val="ro-RO" w:eastAsia="ru-RU"/>
        </w:rPr>
      </w:pPr>
    </w:p>
    <w:p w:rsidR="007C239D" w:rsidRDefault="007C239D" w:rsidP="007C239D">
      <w:pPr>
        <w:spacing w:after="0" w:line="300" w:lineRule="exact"/>
        <w:ind w:firstLine="567"/>
        <w:jc w:val="both"/>
        <w:rPr>
          <w:rFonts w:ascii="Arial" w:eastAsia="Times New Roman" w:hAnsi="Arial" w:cs="Arial"/>
          <w:sz w:val="20"/>
          <w:szCs w:val="20"/>
          <w:lang w:val="ro-RO" w:eastAsia="ru-RU"/>
        </w:rPr>
      </w:pPr>
    </w:p>
    <w:sectPr w:rsidR="007C239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3C" w:rsidRDefault="00C4353C" w:rsidP="0069456A">
      <w:pPr>
        <w:spacing w:after="0" w:line="240" w:lineRule="auto"/>
      </w:pPr>
      <w:r>
        <w:separator/>
      </w:r>
    </w:p>
  </w:endnote>
  <w:endnote w:type="continuationSeparator" w:id="0">
    <w:p w:rsidR="00C4353C" w:rsidRDefault="00C4353C" w:rsidP="0069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3C" w:rsidRDefault="00C4353C" w:rsidP="0069456A">
      <w:pPr>
        <w:spacing w:after="0" w:line="240" w:lineRule="auto"/>
      </w:pPr>
      <w:r>
        <w:separator/>
      </w:r>
    </w:p>
  </w:footnote>
  <w:footnote w:type="continuationSeparator" w:id="0">
    <w:p w:rsidR="00C4353C" w:rsidRDefault="00C4353C" w:rsidP="0069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6A" w:rsidRPr="0069456A" w:rsidRDefault="0069456A" w:rsidP="0069456A">
    <w:pPr>
      <w:shd w:val="clear" w:color="auto" w:fill="FFFFFF"/>
      <w:tabs>
        <w:tab w:val="left" w:pos="5165"/>
      </w:tabs>
      <w:spacing w:after="0" w:line="494" w:lineRule="exact"/>
      <w:rPr>
        <w:rFonts w:ascii="Arial" w:eastAsia="Times New Roman" w:hAnsi="Arial" w:cs="Arial"/>
        <w:spacing w:val="30"/>
        <w:sz w:val="28"/>
        <w:szCs w:val="28"/>
        <w:lang w:val="en-US" w:eastAsia="ru-RU"/>
      </w:rPr>
    </w:pPr>
    <w:r w:rsidRPr="0069456A">
      <w:rPr>
        <w:rFonts w:ascii="Arial" w:eastAsia="Times New Roman" w:hAnsi="Arial" w:cs="Arial"/>
        <w:b/>
        <w:color w:val="000000"/>
        <w:spacing w:val="10"/>
        <w:sz w:val="24"/>
        <w:szCs w:val="24"/>
        <w:lang w:val="en-US" w:eastAsia="ru-RU"/>
      </w:rPr>
      <w:t xml:space="preserve">         </w:t>
    </w:r>
    <w:proofErr w:type="spellStart"/>
    <w:r w:rsidRPr="0069456A">
      <w:rPr>
        <w:rFonts w:ascii="Arial" w:eastAsia="Times New Roman" w:hAnsi="Arial" w:cs="Arial"/>
        <w:color w:val="000000"/>
        <w:spacing w:val="30"/>
        <w:sz w:val="28"/>
        <w:szCs w:val="28"/>
        <w:lang w:val="en-US" w:eastAsia="ru-RU"/>
      </w:rPr>
      <w:t>Organismul</w:t>
    </w:r>
    <w:proofErr w:type="spellEnd"/>
    <w:r w:rsidRPr="0069456A">
      <w:rPr>
        <w:rFonts w:ascii="Arial" w:eastAsia="Times New Roman" w:hAnsi="Arial" w:cs="Arial"/>
        <w:color w:val="000000"/>
        <w:spacing w:val="30"/>
        <w:sz w:val="28"/>
        <w:szCs w:val="28"/>
        <w:lang w:val="en-US" w:eastAsia="ru-RU"/>
      </w:rPr>
      <w:t xml:space="preserve"> de </w:t>
    </w:r>
    <w:proofErr w:type="spellStart"/>
    <w:r w:rsidRPr="0069456A">
      <w:rPr>
        <w:rFonts w:ascii="Arial" w:eastAsia="Times New Roman" w:hAnsi="Arial" w:cs="Arial"/>
        <w:color w:val="000000"/>
        <w:spacing w:val="30"/>
        <w:sz w:val="28"/>
        <w:szCs w:val="28"/>
        <w:lang w:val="en-US" w:eastAsia="ru-RU"/>
      </w:rPr>
      <w:t>Certificare</w:t>
    </w:r>
    <w:proofErr w:type="spellEnd"/>
    <w:r w:rsidRPr="0069456A">
      <w:rPr>
        <w:rFonts w:ascii="Arial" w:eastAsia="Times New Roman" w:hAnsi="Arial" w:cs="Arial"/>
        <w:color w:val="000000"/>
        <w:spacing w:val="30"/>
        <w:sz w:val="28"/>
        <w:szCs w:val="28"/>
        <w:lang w:val="en-US" w:eastAsia="ru-RU"/>
      </w:rPr>
      <w:t xml:space="preserve"> a </w:t>
    </w:r>
    <w:proofErr w:type="spellStart"/>
    <w:r w:rsidRPr="0069456A">
      <w:rPr>
        <w:rFonts w:ascii="Arial" w:eastAsia="Times New Roman" w:hAnsi="Arial" w:cs="Arial"/>
        <w:color w:val="000000"/>
        <w:spacing w:val="30"/>
        <w:sz w:val="28"/>
        <w:szCs w:val="28"/>
        <w:lang w:val="en-US" w:eastAsia="ru-RU"/>
      </w:rPr>
      <w:t>Sistemelor</w:t>
    </w:r>
    <w:proofErr w:type="spellEnd"/>
    <w:r w:rsidRPr="0069456A">
      <w:rPr>
        <w:rFonts w:ascii="Arial" w:eastAsia="Times New Roman" w:hAnsi="Arial" w:cs="Arial"/>
        <w:color w:val="000000"/>
        <w:spacing w:val="30"/>
        <w:sz w:val="28"/>
        <w:szCs w:val="28"/>
        <w:lang w:val="en-US" w:eastAsia="ru-RU"/>
      </w:rPr>
      <w:t xml:space="preserve"> de Management</w:t>
    </w:r>
  </w:p>
  <w:p w:rsidR="0069456A" w:rsidRPr="0069456A" w:rsidRDefault="00C4353C">
    <w:pPr>
      <w:pStyle w:val="a6"/>
      <w:rPr>
        <w:lang w:val="en-US"/>
      </w:rPr>
    </w:pPr>
    <w:r>
      <w:rPr>
        <w:noProof/>
        <w:lang w:eastAsia="ru-RU"/>
      </w:rPr>
      <w:pict>
        <v:line id="_x0000_s2049" style="position:absolute;z-index:251658240" from="21.3pt,9.65pt" to="461.5pt,9.65pt" strokeweight="3pt">
          <v:stroke linestyle="thin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5B1"/>
    <w:multiLevelType w:val="hybridMultilevel"/>
    <w:tmpl w:val="288E315E"/>
    <w:lvl w:ilvl="0" w:tplc="F16C3DE6">
      <w:start w:val="2"/>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11036B1"/>
    <w:multiLevelType w:val="hybridMultilevel"/>
    <w:tmpl w:val="C096F468"/>
    <w:lvl w:ilvl="0" w:tplc="4A68CE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EA3AC2"/>
    <w:multiLevelType w:val="multilevel"/>
    <w:tmpl w:val="B9C2B8F0"/>
    <w:lvl w:ilvl="0">
      <w:start w:val="6"/>
      <w:numFmt w:val="decimal"/>
      <w:lvlText w:val="%1"/>
      <w:lvlJc w:val="left"/>
      <w:pPr>
        <w:ind w:left="600" w:hanging="600"/>
      </w:pPr>
      <w:rPr>
        <w:rFonts w:hint="default"/>
        <w:b/>
      </w:rPr>
    </w:lvl>
    <w:lvl w:ilvl="1">
      <w:start w:val="3"/>
      <w:numFmt w:val="decimal"/>
      <w:lvlText w:val="%1.%2"/>
      <w:lvlJc w:val="left"/>
      <w:pPr>
        <w:ind w:left="789" w:hanging="600"/>
      </w:pPr>
      <w:rPr>
        <w:rFonts w:hint="default"/>
        <w:b/>
      </w:rPr>
    </w:lvl>
    <w:lvl w:ilvl="2">
      <w:start w:val="1"/>
      <w:numFmt w:val="decimal"/>
      <w:lvlText w:val="%1.%2.%3"/>
      <w:lvlJc w:val="left"/>
      <w:pPr>
        <w:ind w:left="1098" w:hanging="720"/>
      </w:pPr>
      <w:rPr>
        <w:rFonts w:hint="default"/>
        <w:b/>
      </w:rPr>
    </w:lvl>
    <w:lvl w:ilvl="3">
      <w:start w:val="1"/>
      <w:numFmt w:val="decimal"/>
      <w:lvlText w:val="%1.%2.%3.%4"/>
      <w:lvlJc w:val="left"/>
      <w:pPr>
        <w:ind w:left="1287"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46A9"/>
    <w:rsid w:val="001946A9"/>
    <w:rsid w:val="002312FB"/>
    <w:rsid w:val="002D1B10"/>
    <w:rsid w:val="004839EE"/>
    <w:rsid w:val="004E407C"/>
    <w:rsid w:val="0069456A"/>
    <w:rsid w:val="007C239D"/>
    <w:rsid w:val="00837BD7"/>
    <w:rsid w:val="00863998"/>
    <w:rsid w:val="00C4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728BFBE3"/>
  <w15:chartTrackingRefBased/>
  <w15:docId w15:val="{F10DF0F8-9F32-4B4B-AEEB-1AE23644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unhideWhenUsed/>
    <w:qFormat/>
    <w:rsid w:val="00837B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837BD7"/>
    <w:rPr>
      <w:rFonts w:asciiTheme="majorHAnsi" w:eastAsiaTheme="majorEastAsia" w:hAnsiTheme="majorHAnsi" w:cstheme="majorBidi"/>
      <w:i/>
      <w:iCs/>
      <w:color w:val="272727" w:themeColor="text1" w:themeTint="D8"/>
      <w:sz w:val="21"/>
      <w:szCs w:val="21"/>
    </w:rPr>
  </w:style>
  <w:style w:type="paragraph" w:styleId="a3">
    <w:name w:val="Normal (Web)"/>
    <w:basedOn w:val="a"/>
    <w:uiPriority w:val="99"/>
    <w:semiHidden/>
    <w:unhideWhenUsed/>
    <w:rsid w:val="00837BD7"/>
    <w:rPr>
      <w:rFonts w:ascii="Times New Roman" w:hAnsi="Times New Roman" w:cs="Times New Roman"/>
      <w:sz w:val="24"/>
      <w:szCs w:val="24"/>
    </w:rPr>
  </w:style>
  <w:style w:type="paragraph" w:styleId="a4">
    <w:name w:val="Plain Text"/>
    <w:basedOn w:val="a"/>
    <w:link w:val="a5"/>
    <w:rsid w:val="00837BD7"/>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837BD7"/>
    <w:rPr>
      <w:rFonts w:ascii="Courier New" w:eastAsia="Times New Roman" w:hAnsi="Courier New" w:cs="Times New Roman"/>
      <w:sz w:val="20"/>
      <w:szCs w:val="20"/>
      <w:lang w:eastAsia="ru-RU"/>
    </w:rPr>
  </w:style>
  <w:style w:type="paragraph" w:styleId="a6">
    <w:name w:val="header"/>
    <w:basedOn w:val="a"/>
    <w:link w:val="a7"/>
    <w:uiPriority w:val="99"/>
    <w:unhideWhenUsed/>
    <w:rsid w:val="00694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56A"/>
  </w:style>
  <w:style w:type="paragraph" w:styleId="a8">
    <w:name w:val="footer"/>
    <w:basedOn w:val="a"/>
    <w:link w:val="a9"/>
    <w:uiPriority w:val="99"/>
    <w:unhideWhenUsed/>
    <w:rsid w:val="00694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2562</Words>
  <Characters>14608</Characters>
  <Application>Microsoft Office Word</Application>
  <DocSecurity>0</DocSecurity>
  <Lines>121</Lines>
  <Paragraphs>34</Paragraphs>
  <ScaleCrop>false</ScaleCrop>
  <Company>SPecialiST RePack</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4</cp:revision>
  <dcterms:created xsi:type="dcterms:W3CDTF">2018-04-24T06:44:00Z</dcterms:created>
  <dcterms:modified xsi:type="dcterms:W3CDTF">2018-07-06T08:42:00Z</dcterms:modified>
</cp:coreProperties>
</file>